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E2" w:rsidRPr="002E0014" w:rsidRDefault="00ED67E2" w:rsidP="00ED67E2">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ED67E2" w:rsidRPr="00946231" w:rsidRDefault="00ED67E2" w:rsidP="00ED67E2">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A37EC8">
        <w:rPr>
          <w:rFonts w:ascii="Comic Sans MS" w:hAnsi="Comic Sans MS"/>
          <w:b/>
          <w:sz w:val="24"/>
          <w:szCs w:val="24"/>
          <w:u w:val="single"/>
        </w:rPr>
        <w:t>: Autumn 1 Week 3</w:t>
      </w:r>
      <w:bookmarkStart w:id="0" w:name="_GoBack"/>
      <w:bookmarkEnd w:id="0"/>
    </w:p>
    <w:p w:rsidR="00ED67E2" w:rsidRPr="00946231" w:rsidRDefault="00ED67E2" w:rsidP="00ED67E2">
      <w:pPr>
        <w:rPr>
          <w:rFonts w:ascii="Comic Sans MS" w:hAnsi="Comic Sans MS"/>
          <w:sz w:val="20"/>
          <w:szCs w:val="20"/>
        </w:rPr>
      </w:pPr>
      <w:r w:rsidRPr="00946231">
        <w:rPr>
          <w:rFonts w:ascii="Comic Sans MS" w:hAnsi="Comic Sans MS"/>
          <w:sz w:val="20"/>
          <w:szCs w:val="20"/>
        </w:rPr>
        <w:t>Dear Parents/Carers</w:t>
      </w:r>
    </w:p>
    <w:p w:rsidR="00ED67E2" w:rsidRPr="00946231" w:rsidRDefault="00ED67E2" w:rsidP="00ED67E2">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Pr>
          <w:rFonts w:ascii="Comic Sans MS" w:hAnsi="Comic Sans MS"/>
          <w:b/>
          <w:sz w:val="20"/>
          <w:szCs w:val="20"/>
        </w:rPr>
        <w:t xml:space="preserve">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w:t>
      </w:r>
      <w:r w:rsidR="00E05288">
        <w:rPr>
          <w:rFonts w:ascii="Comic Sans MS" w:hAnsi="Comic Sans MS"/>
          <w:b/>
          <w:sz w:val="20"/>
          <w:szCs w:val="20"/>
        </w:rPr>
        <w:t>Faces</w:t>
      </w:r>
    </w:p>
    <w:p w:rsidR="00ED67E2" w:rsidRDefault="00ED67E2" w:rsidP="00ED67E2">
      <w:pPr>
        <w:spacing w:after="120" w:line="240" w:lineRule="auto"/>
        <w:rPr>
          <w:rFonts w:ascii="Comic Sans MS" w:hAnsi="Comic Sans MS"/>
          <w:sz w:val="20"/>
          <w:szCs w:val="20"/>
        </w:rPr>
      </w:pPr>
      <w:r w:rsidRPr="00946231">
        <w:rPr>
          <w:rFonts w:ascii="Comic Sans MS" w:hAnsi="Comic Sans MS"/>
          <w:sz w:val="20"/>
          <w:szCs w:val="20"/>
        </w:rPr>
        <w:t xml:space="preserve">Our sounds this week are: </w:t>
      </w:r>
      <w:r w:rsidR="00E05288">
        <w:rPr>
          <w:rFonts w:ascii="Comic Sans MS" w:hAnsi="Comic Sans MS"/>
          <w:b/>
          <w:sz w:val="20"/>
          <w:szCs w:val="20"/>
        </w:rPr>
        <w:t>/</w:t>
      </w:r>
      <w:proofErr w:type="spellStart"/>
      <w:r w:rsidR="00E05288">
        <w:rPr>
          <w:rFonts w:ascii="Comic Sans MS" w:hAnsi="Comic Sans MS"/>
          <w:b/>
          <w:sz w:val="20"/>
          <w:szCs w:val="20"/>
        </w:rPr>
        <w:t>i</w:t>
      </w:r>
      <w:proofErr w:type="spellEnd"/>
      <w:r w:rsidR="00E05288">
        <w:rPr>
          <w:rFonts w:ascii="Comic Sans MS" w:hAnsi="Comic Sans MS"/>
          <w:b/>
          <w:sz w:val="20"/>
          <w:szCs w:val="20"/>
        </w:rPr>
        <w:t>/n/m/d/</w:t>
      </w:r>
      <w:r>
        <w:rPr>
          <w:rFonts w:ascii="Comic Sans MS" w:hAnsi="Comic Sans MS"/>
          <w:sz w:val="20"/>
          <w:szCs w:val="20"/>
        </w:rPr>
        <w:t xml:space="preserve"> </w:t>
      </w:r>
      <w:r w:rsidR="00E05288">
        <w:rPr>
          <w:rFonts w:ascii="Comic Sans MS" w:hAnsi="Comic Sans MS"/>
          <w:sz w:val="20"/>
          <w:szCs w:val="20"/>
        </w:rPr>
        <w:t xml:space="preserve">     tricky words</w:t>
      </w:r>
      <w:r w:rsidR="00E05288" w:rsidRPr="00FD21ED">
        <w:rPr>
          <w:rFonts w:ascii="Comic Sans MS" w:hAnsi="Comic Sans MS"/>
          <w:b/>
          <w:sz w:val="20"/>
          <w:szCs w:val="20"/>
        </w:rPr>
        <w:t>: I</w:t>
      </w:r>
    </w:p>
    <w:p w:rsidR="00ED67E2" w:rsidRPr="00946231" w:rsidRDefault="00ED67E2" w:rsidP="00ED67E2">
      <w:pPr>
        <w:spacing w:after="120" w:line="240" w:lineRule="auto"/>
        <w:rPr>
          <w:rFonts w:ascii="Comic Sans MS" w:hAnsi="Comic Sans MS"/>
          <w:sz w:val="20"/>
          <w:szCs w:val="20"/>
        </w:rPr>
      </w:pPr>
      <w:r>
        <w:rPr>
          <w:rFonts w:ascii="Comic Sans MS" w:hAnsi="Comic Sans MS"/>
          <w:sz w:val="20"/>
          <w:szCs w:val="20"/>
        </w:rPr>
        <w:t>Our number</w:t>
      </w:r>
      <w:r w:rsidRPr="00946231">
        <w:rPr>
          <w:rFonts w:ascii="Comic Sans MS" w:hAnsi="Comic Sans MS"/>
          <w:sz w:val="20"/>
          <w:szCs w:val="20"/>
        </w:rPr>
        <w:t xml:space="preserve"> this week are:</w:t>
      </w:r>
      <w:r>
        <w:rPr>
          <w:rFonts w:ascii="Comic Sans MS" w:hAnsi="Comic Sans MS"/>
          <w:sz w:val="20"/>
          <w:szCs w:val="20"/>
        </w:rPr>
        <w:t xml:space="preserve"> </w:t>
      </w:r>
      <w:r w:rsidR="00A20C9F">
        <w:rPr>
          <w:rFonts w:ascii="Comic Sans MS" w:hAnsi="Comic Sans MS"/>
          <w:sz w:val="20"/>
          <w:szCs w:val="20"/>
        </w:rPr>
        <w:t xml:space="preserve">count to 20 and backwards from 10 learn correct </w:t>
      </w:r>
      <w:r w:rsidR="00E05288">
        <w:rPr>
          <w:rFonts w:ascii="Comic Sans MS" w:hAnsi="Comic Sans MS"/>
          <w:b/>
          <w:sz w:val="20"/>
          <w:szCs w:val="20"/>
        </w:rPr>
        <w:t>formation of 1,2,3</w:t>
      </w:r>
      <w:r w:rsidR="00A20C9F">
        <w:rPr>
          <w:rFonts w:ascii="Comic Sans MS" w:hAnsi="Comic Sans MS"/>
          <w:b/>
          <w:sz w:val="20"/>
          <w:szCs w:val="20"/>
        </w:rPr>
        <w:t>, 4</w:t>
      </w:r>
      <w:r w:rsidR="00E05288">
        <w:rPr>
          <w:rFonts w:ascii="Comic Sans MS" w:hAnsi="Comic Sans MS"/>
          <w:b/>
          <w:sz w:val="20"/>
          <w:szCs w:val="20"/>
        </w:rPr>
        <w:t xml:space="preserve"> using Ten Town number rhymes</w:t>
      </w:r>
    </w:p>
    <w:p w:rsidR="00ED67E2" w:rsidRPr="00946231" w:rsidRDefault="00ED67E2" w:rsidP="00ED67E2">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ED67E2" w:rsidRPr="00F47F8D" w:rsidTr="008B6E55">
        <w:tc>
          <w:tcPr>
            <w:tcW w:w="3119" w:type="dxa"/>
          </w:tcPr>
          <w:p w:rsidR="00ED67E2" w:rsidRPr="00F47F8D" w:rsidRDefault="00ED67E2" w:rsidP="008B6E55">
            <w:pPr>
              <w:spacing w:after="120"/>
              <w:rPr>
                <w:rFonts w:ascii="Comic Sans MS" w:hAnsi="Comic Sans MS"/>
              </w:rPr>
            </w:pPr>
            <w:r w:rsidRPr="00F47F8D">
              <w:rPr>
                <w:rFonts w:ascii="Comic Sans MS" w:hAnsi="Comic Sans MS"/>
              </w:rPr>
              <w:t>Communication and Language</w:t>
            </w:r>
          </w:p>
        </w:tc>
        <w:tc>
          <w:tcPr>
            <w:tcW w:w="6520" w:type="dxa"/>
          </w:tcPr>
          <w:p w:rsidR="00ED67E2" w:rsidRPr="00C12740" w:rsidRDefault="00E05288" w:rsidP="008B6E55">
            <w:r>
              <w:rPr>
                <w:rFonts w:ascii="Comic Sans MS" w:hAnsi="Comic Sans MS"/>
                <w:sz w:val="20"/>
                <w:szCs w:val="20"/>
              </w:rPr>
              <w:t>We are learning to talk with each other. Taking turns to speak and listen.</w:t>
            </w:r>
            <w:r w:rsidR="00900EC9">
              <w:rPr>
                <w:rFonts w:ascii="Comic Sans MS" w:hAnsi="Comic Sans MS"/>
                <w:sz w:val="20"/>
                <w:szCs w:val="20"/>
              </w:rPr>
              <w:t xml:space="preserve"> </w:t>
            </w:r>
            <w:r w:rsidR="00A20C9F">
              <w:rPr>
                <w:rFonts w:ascii="Comic Sans MS" w:hAnsi="Comic Sans MS"/>
                <w:sz w:val="20"/>
                <w:szCs w:val="20"/>
              </w:rPr>
              <w:t xml:space="preserve">Speaking skills: </w:t>
            </w:r>
            <w:r w:rsidR="00900EC9">
              <w:rPr>
                <w:rFonts w:ascii="Comic Sans MS" w:hAnsi="Comic Sans MS"/>
                <w:sz w:val="20"/>
                <w:szCs w:val="20"/>
              </w:rPr>
              <w:t>Share our “all about me” bags</w:t>
            </w:r>
            <w:r w:rsidR="00A20C9F">
              <w:rPr>
                <w:rFonts w:ascii="Comic Sans MS" w:hAnsi="Comic Sans MS"/>
                <w:sz w:val="20"/>
                <w:szCs w:val="20"/>
              </w:rPr>
              <w:t>. Listening skills: listen to and join in with learning time.</w:t>
            </w:r>
          </w:p>
        </w:tc>
      </w:tr>
      <w:tr w:rsidR="00ED67E2" w:rsidRPr="00F47F8D" w:rsidTr="008B6E55">
        <w:tc>
          <w:tcPr>
            <w:tcW w:w="3119" w:type="dxa"/>
          </w:tcPr>
          <w:p w:rsidR="00ED67E2" w:rsidRPr="00F47F8D" w:rsidRDefault="00ED67E2" w:rsidP="008B6E55">
            <w:pPr>
              <w:spacing w:after="120"/>
              <w:rPr>
                <w:rFonts w:ascii="Comic Sans MS" w:hAnsi="Comic Sans MS"/>
              </w:rPr>
            </w:pPr>
            <w:r w:rsidRPr="00F47F8D">
              <w:rPr>
                <w:rFonts w:ascii="Comic Sans MS" w:hAnsi="Comic Sans MS"/>
              </w:rPr>
              <w:t>Personal Social and Emotional Development</w:t>
            </w:r>
          </w:p>
        </w:tc>
        <w:tc>
          <w:tcPr>
            <w:tcW w:w="6520" w:type="dxa"/>
          </w:tcPr>
          <w:p w:rsidR="00ED67E2" w:rsidRPr="0083181C" w:rsidRDefault="00ED67E2" w:rsidP="00E05288">
            <w:pPr>
              <w:rPr>
                <w:rFonts w:ascii="Comic Sans MS" w:hAnsi="Comic Sans MS"/>
                <w:sz w:val="20"/>
                <w:szCs w:val="20"/>
              </w:rPr>
            </w:pPr>
            <w:r w:rsidRPr="0083181C">
              <w:rPr>
                <w:rFonts w:ascii="Comic Sans MS" w:hAnsi="Comic Sans MS"/>
                <w:sz w:val="20"/>
                <w:szCs w:val="20"/>
              </w:rPr>
              <w:t>Know about similarities and differences between themselves and others</w:t>
            </w:r>
            <w:r w:rsidR="00E05288">
              <w:rPr>
                <w:rFonts w:ascii="Comic Sans MS" w:hAnsi="Comic Sans MS"/>
                <w:sz w:val="20"/>
                <w:szCs w:val="20"/>
              </w:rPr>
              <w:t>.</w:t>
            </w:r>
            <w:r w:rsidR="00900EC9">
              <w:rPr>
                <w:rFonts w:ascii="Comic Sans MS" w:hAnsi="Comic Sans MS"/>
                <w:sz w:val="20"/>
                <w:szCs w:val="20"/>
              </w:rPr>
              <w:t xml:space="preserve"> Our first circle time. Learn</w:t>
            </w:r>
            <w:r w:rsidR="00E05288">
              <w:rPr>
                <w:rFonts w:ascii="Comic Sans MS" w:hAnsi="Comic Sans MS"/>
                <w:sz w:val="20"/>
                <w:szCs w:val="20"/>
              </w:rPr>
              <w:t xml:space="preserve"> the circle time rhyme and rules</w:t>
            </w:r>
            <w:r w:rsidR="00A20C9F">
              <w:rPr>
                <w:rFonts w:ascii="Comic Sans MS" w:hAnsi="Comic Sans MS"/>
                <w:sz w:val="20"/>
                <w:szCs w:val="20"/>
              </w:rPr>
              <w:t>.</w:t>
            </w:r>
          </w:p>
        </w:tc>
      </w:tr>
      <w:tr w:rsidR="00ED67E2" w:rsidRPr="00F47F8D" w:rsidTr="008B6E55">
        <w:tc>
          <w:tcPr>
            <w:tcW w:w="3119" w:type="dxa"/>
          </w:tcPr>
          <w:p w:rsidR="00ED67E2" w:rsidRPr="00F47F8D" w:rsidRDefault="00ED67E2" w:rsidP="008B6E55">
            <w:pPr>
              <w:spacing w:after="120"/>
              <w:rPr>
                <w:rFonts w:ascii="Comic Sans MS" w:hAnsi="Comic Sans MS"/>
              </w:rPr>
            </w:pPr>
            <w:r w:rsidRPr="00F47F8D">
              <w:rPr>
                <w:rFonts w:ascii="Comic Sans MS" w:hAnsi="Comic Sans MS"/>
              </w:rPr>
              <w:t>Physical Development</w:t>
            </w:r>
          </w:p>
        </w:tc>
        <w:tc>
          <w:tcPr>
            <w:tcW w:w="6520" w:type="dxa"/>
          </w:tcPr>
          <w:p w:rsidR="00ED67E2" w:rsidRPr="00BC7B8F" w:rsidRDefault="00ED67E2" w:rsidP="00A20C9F">
            <w:pPr>
              <w:rPr>
                <w:rFonts w:ascii="Comic Sans MS" w:hAnsi="Comic Sans MS"/>
                <w:sz w:val="20"/>
                <w:szCs w:val="20"/>
              </w:rPr>
            </w:pPr>
            <w:r w:rsidRPr="00BC7B8F">
              <w:rPr>
                <w:rFonts w:ascii="Comic Sans MS" w:hAnsi="Comic Sans MS"/>
                <w:sz w:val="20"/>
                <w:szCs w:val="20"/>
              </w:rPr>
              <w:t>Multi-skills PE session</w:t>
            </w:r>
            <w:r w:rsidR="00A20C9F">
              <w:rPr>
                <w:rFonts w:ascii="Comic Sans MS" w:hAnsi="Comic Sans MS"/>
                <w:sz w:val="20"/>
                <w:szCs w:val="20"/>
              </w:rPr>
              <w:t xml:space="preserve"> and adventure playground to develop gross motor strength and coordination</w:t>
            </w:r>
            <w:r>
              <w:rPr>
                <w:rFonts w:ascii="Comic Sans MS" w:hAnsi="Comic Sans MS"/>
                <w:sz w:val="20"/>
                <w:szCs w:val="20"/>
              </w:rPr>
              <w:t xml:space="preserve">. </w:t>
            </w:r>
            <w:r w:rsidR="00900EC9">
              <w:rPr>
                <w:rFonts w:ascii="Comic Sans MS" w:hAnsi="Comic Sans MS"/>
                <w:sz w:val="20"/>
                <w:szCs w:val="20"/>
              </w:rPr>
              <w:t>Use</w:t>
            </w:r>
            <w:r w:rsidR="00E05288">
              <w:rPr>
                <w:rFonts w:ascii="Comic Sans MS" w:hAnsi="Comic Sans MS"/>
                <w:sz w:val="20"/>
                <w:szCs w:val="20"/>
              </w:rPr>
              <w:t xml:space="preserve"> our fingers and hands </w:t>
            </w:r>
            <w:r w:rsidR="00A20C9F">
              <w:rPr>
                <w:rFonts w:ascii="Comic Sans MS" w:hAnsi="Comic Sans MS"/>
                <w:sz w:val="20"/>
                <w:szCs w:val="20"/>
              </w:rPr>
              <w:t>with developing strength and coordination engaging in finger gym and other activities.</w:t>
            </w:r>
          </w:p>
        </w:tc>
      </w:tr>
      <w:tr w:rsidR="00ED67E2" w:rsidRPr="00F47F8D" w:rsidTr="008B6E55">
        <w:tc>
          <w:tcPr>
            <w:tcW w:w="3119" w:type="dxa"/>
          </w:tcPr>
          <w:p w:rsidR="00ED67E2" w:rsidRPr="00F47F8D" w:rsidRDefault="00ED67E2" w:rsidP="008B6E55">
            <w:pPr>
              <w:spacing w:after="120"/>
              <w:rPr>
                <w:rFonts w:ascii="Comic Sans MS" w:hAnsi="Comic Sans MS"/>
              </w:rPr>
            </w:pPr>
            <w:r w:rsidRPr="00F47F8D">
              <w:rPr>
                <w:rFonts w:ascii="Comic Sans MS" w:hAnsi="Comic Sans MS"/>
              </w:rPr>
              <w:t>Literacy</w:t>
            </w:r>
          </w:p>
        </w:tc>
        <w:tc>
          <w:tcPr>
            <w:tcW w:w="6520" w:type="dxa"/>
          </w:tcPr>
          <w:p w:rsidR="00ED67E2" w:rsidRPr="00BC7B8F" w:rsidRDefault="00900EC9" w:rsidP="008B6E55">
            <w:pPr>
              <w:rPr>
                <w:rFonts w:ascii="Comic Sans MS" w:hAnsi="Comic Sans MS"/>
                <w:sz w:val="20"/>
                <w:szCs w:val="20"/>
              </w:rPr>
            </w:pPr>
            <w:r>
              <w:rPr>
                <w:rFonts w:ascii="Comic Sans MS" w:hAnsi="Comic Sans MS"/>
                <w:sz w:val="20"/>
                <w:szCs w:val="20"/>
              </w:rPr>
              <w:t>Listen</w:t>
            </w:r>
            <w:r w:rsidR="00E05288">
              <w:rPr>
                <w:rFonts w:ascii="Comic Sans MS" w:hAnsi="Comic Sans MS"/>
                <w:sz w:val="20"/>
                <w:szCs w:val="20"/>
              </w:rPr>
              <w:t xml:space="preserve"> for initial </w:t>
            </w:r>
            <w:r>
              <w:rPr>
                <w:rFonts w:ascii="Comic Sans MS" w:hAnsi="Comic Sans MS"/>
                <w:sz w:val="20"/>
                <w:szCs w:val="20"/>
              </w:rPr>
              <w:t>sounds in words. Orally blend</w:t>
            </w:r>
            <w:r w:rsidR="00E05288">
              <w:rPr>
                <w:rFonts w:ascii="Comic Sans MS" w:hAnsi="Comic Sans MS"/>
                <w:sz w:val="20"/>
                <w:szCs w:val="20"/>
              </w:rPr>
              <w:t xml:space="preserve"> 2 letter words using sounds we know </w:t>
            </w:r>
            <w:proofErr w:type="spellStart"/>
            <w:r w:rsidR="00E05288">
              <w:rPr>
                <w:rFonts w:ascii="Comic Sans MS" w:hAnsi="Comic Sans MS"/>
                <w:sz w:val="20"/>
                <w:szCs w:val="20"/>
              </w:rPr>
              <w:t>eg</w:t>
            </w:r>
            <w:proofErr w:type="spellEnd"/>
            <w:r w:rsidR="00E05288">
              <w:rPr>
                <w:rFonts w:ascii="Comic Sans MS" w:hAnsi="Comic Sans MS"/>
                <w:sz w:val="20"/>
                <w:szCs w:val="20"/>
              </w:rPr>
              <w:t>. at, it</w:t>
            </w:r>
            <w:r>
              <w:rPr>
                <w:rFonts w:ascii="Comic Sans MS" w:hAnsi="Comic Sans MS"/>
                <w:sz w:val="20"/>
                <w:szCs w:val="20"/>
              </w:rPr>
              <w:t xml:space="preserve">. Investigate rhyming words. Continue and create our own rhyming strings </w:t>
            </w:r>
            <w:proofErr w:type="spellStart"/>
            <w:r>
              <w:rPr>
                <w:rFonts w:ascii="Comic Sans MS" w:hAnsi="Comic Sans MS"/>
                <w:sz w:val="20"/>
                <w:szCs w:val="20"/>
              </w:rPr>
              <w:t>eg</w:t>
            </w:r>
            <w:proofErr w:type="spellEnd"/>
            <w:r>
              <w:rPr>
                <w:rFonts w:ascii="Comic Sans MS" w:hAnsi="Comic Sans MS"/>
                <w:sz w:val="20"/>
                <w:szCs w:val="20"/>
              </w:rPr>
              <w:t>. cat, sat, mat, hat</w:t>
            </w:r>
            <w:r w:rsidR="00A20C9F">
              <w:rPr>
                <w:rFonts w:ascii="Comic Sans MS" w:hAnsi="Comic Sans MS"/>
                <w:sz w:val="20"/>
                <w:szCs w:val="20"/>
              </w:rPr>
              <w:t>.</w:t>
            </w:r>
          </w:p>
        </w:tc>
      </w:tr>
      <w:tr w:rsidR="00ED67E2" w:rsidRPr="00F47F8D" w:rsidTr="008B6E55">
        <w:tc>
          <w:tcPr>
            <w:tcW w:w="3119" w:type="dxa"/>
          </w:tcPr>
          <w:p w:rsidR="00ED67E2" w:rsidRPr="00F47F8D" w:rsidRDefault="00ED67E2" w:rsidP="008B6E55">
            <w:pPr>
              <w:spacing w:after="120"/>
              <w:rPr>
                <w:rFonts w:ascii="Comic Sans MS" w:hAnsi="Comic Sans MS"/>
              </w:rPr>
            </w:pPr>
            <w:r w:rsidRPr="00F47F8D">
              <w:rPr>
                <w:rFonts w:ascii="Comic Sans MS" w:hAnsi="Comic Sans MS"/>
              </w:rPr>
              <w:t>Mathematics</w:t>
            </w:r>
          </w:p>
        </w:tc>
        <w:tc>
          <w:tcPr>
            <w:tcW w:w="6520" w:type="dxa"/>
          </w:tcPr>
          <w:p w:rsidR="00ED67E2" w:rsidRPr="00946231" w:rsidRDefault="00E05288" w:rsidP="00A20C9F">
            <w:pPr>
              <w:rPr>
                <w:rFonts w:ascii="Comic Sans MS" w:hAnsi="Comic Sans MS"/>
                <w:sz w:val="20"/>
                <w:szCs w:val="20"/>
              </w:rPr>
            </w:pPr>
            <w:r>
              <w:rPr>
                <w:rFonts w:ascii="Comic Sans MS" w:hAnsi="Comic Sans MS"/>
                <w:sz w:val="20"/>
                <w:szCs w:val="20"/>
              </w:rPr>
              <w:t xml:space="preserve">Count </w:t>
            </w:r>
            <w:r w:rsidR="00A20C9F">
              <w:rPr>
                <w:rFonts w:ascii="Comic Sans MS" w:hAnsi="Comic Sans MS"/>
                <w:sz w:val="20"/>
                <w:szCs w:val="20"/>
              </w:rPr>
              <w:t>forwards to 20 and backwards from 10. Recognise and order numbers. Learn the correct formation of numbers 1,2,3,4.</w:t>
            </w:r>
          </w:p>
        </w:tc>
      </w:tr>
      <w:tr w:rsidR="00ED67E2" w:rsidRPr="00F47F8D" w:rsidTr="008B6E55">
        <w:tc>
          <w:tcPr>
            <w:tcW w:w="3119" w:type="dxa"/>
          </w:tcPr>
          <w:p w:rsidR="00ED67E2" w:rsidRPr="00F47F8D" w:rsidRDefault="00ED67E2" w:rsidP="008B6E55">
            <w:pPr>
              <w:spacing w:after="120"/>
              <w:rPr>
                <w:rFonts w:ascii="Comic Sans MS" w:hAnsi="Comic Sans MS"/>
              </w:rPr>
            </w:pPr>
            <w:r w:rsidRPr="00F47F8D">
              <w:rPr>
                <w:rFonts w:ascii="Comic Sans MS" w:hAnsi="Comic Sans MS"/>
              </w:rPr>
              <w:t>Expressive Arts and Design</w:t>
            </w:r>
          </w:p>
        </w:tc>
        <w:tc>
          <w:tcPr>
            <w:tcW w:w="6520" w:type="dxa"/>
          </w:tcPr>
          <w:p w:rsidR="00ED67E2" w:rsidRPr="00946231" w:rsidRDefault="00A20C9F" w:rsidP="008B6E55">
            <w:pPr>
              <w:rPr>
                <w:rFonts w:ascii="Comic Sans MS" w:hAnsi="Comic Sans MS"/>
                <w:sz w:val="20"/>
                <w:szCs w:val="20"/>
              </w:rPr>
            </w:pPr>
            <w:r>
              <w:rPr>
                <w:rFonts w:ascii="Comic Sans MS" w:hAnsi="Comic Sans MS"/>
                <w:sz w:val="20"/>
                <w:szCs w:val="20"/>
              </w:rPr>
              <w:t>Make a collage face on a paper plate, selecting textures and colours and cutting materials to size.</w:t>
            </w:r>
            <w:r w:rsidR="00ED67E2">
              <w:rPr>
                <w:rFonts w:ascii="Comic Sans MS" w:hAnsi="Comic Sans MS"/>
                <w:sz w:val="20"/>
                <w:szCs w:val="20"/>
              </w:rPr>
              <w:t xml:space="preserve"> </w:t>
            </w:r>
          </w:p>
        </w:tc>
      </w:tr>
      <w:tr w:rsidR="00ED67E2" w:rsidRPr="00F47F8D" w:rsidTr="008B6E55">
        <w:tc>
          <w:tcPr>
            <w:tcW w:w="3119" w:type="dxa"/>
          </w:tcPr>
          <w:p w:rsidR="00ED67E2" w:rsidRPr="00F47F8D" w:rsidRDefault="00ED67E2" w:rsidP="008B6E55">
            <w:pPr>
              <w:spacing w:after="120"/>
              <w:rPr>
                <w:rFonts w:ascii="Comic Sans MS" w:hAnsi="Comic Sans MS"/>
              </w:rPr>
            </w:pPr>
            <w:r w:rsidRPr="00F47F8D">
              <w:rPr>
                <w:rFonts w:ascii="Comic Sans MS" w:hAnsi="Comic Sans MS"/>
              </w:rPr>
              <w:t>Understanding the World</w:t>
            </w:r>
          </w:p>
        </w:tc>
        <w:tc>
          <w:tcPr>
            <w:tcW w:w="6520" w:type="dxa"/>
          </w:tcPr>
          <w:p w:rsidR="00ED67E2" w:rsidRPr="00946231" w:rsidRDefault="00E05288" w:rsidP="008B6E55">
            <w:pPr>
              <w:rPr>
                <w:rFonts w:ascii="Comic Sans MS" w:hAnsi="Comic Sans MS"/>
                <w:sz w:val="20"/>
                <w:szCs w:val="20"/>
              </w:rPr>
            </w:pPr>
            <w:r>
              <w:rPr>
                <w:rFonts w:ascii="Comic Sans MS" w:hAnsi="Comic Sans MS"/>
                <w:sz w:val="20"/>
                <w:szCs w:val="20"/>
              </w:rPr>
              <w:t>Plan our role-play areas. Explore similarities and differences in our own faces and face images</w:t>
            </w:r>
            <w:r w:rsidR="00A20C9F">
              <w:rPr>
                <w:rFonts w:ascii="Comic Sans MS" w:hAnsi="Comic Sans MS"/>
                <w:sz w:val="20"/>
                <w:szCs w:val="20"/>
              </w:rPr>
              <w:t xml:space="preserve">. Access simple programs on the computer independently </w:t>
            </w:r>
            <w:proofErr w:type="spellStart"/>
            <w:r w:rsidR="00A20C9F">
              <w:rPr>
                <w:rFonts w:ascii="Comic Sans MS" w:hAnsi="Comic Sans MS"/>
                <w:sz w:val="20"/>
                <w:szCs w:val="20"/>
              </w:rPr>
              <w:t>eg</w:t>
            </w:r>
            <w:proofErr w:type="spellEnd"/>
            <w:r w:rsidR="00A20C9F">
              <w:rPr>
                <w:rFonts w:ascii="Comic Sans MS" w:hAnsi="Comic Sans MS"/>
                <w:sz w:val="20"/>
                <w:szCs w:val="20"/>
              </w:rPr>
              <w:t>. Purple mash: face/me</w:t>
            </w:r>
          </w:p>
        </w:tc>
      </w:tr>
    </w:tbl>
    <w:p w:rsidR="00ED67E2" w:rsidRPr="00946231" w:rsidRDefault="00ED67E2" w:rsidP="00ED67E2">
      <w:pPr>
        <w:spacing w:after="120" w:line="240" w:lineRule="auto"/>
        <w:rPr>
          <w:rFonts w:ascii="Comic Sans MS" w:hAnsi="Comic Sans MS"/>
          <w:sz w:val="4"/>
          <w:szCs w:val="4"/>
        </w:rPr>
      </w:pPr>
    </w:p>
    <w:p w:rsidR="00ED67E2" w:rsidRPr="00946231" w:rsidRDefault="00ED67E2" w:rsidP="00ED67E2">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w:t>
      </w:r>
      <w:r w:rsidRPr="00946231">
        <w:rPr>
          <w:rFonts w:ascii="Comic Sans MS" w:hAnsi="Comic Sans MS"/>
          <w:sz w:val="20"/>
          <w:szCs w:val="20"/>
        </w:rPr>
        <w:t xml:space="preserve"> and helping them to explore and read their school </w:t>
      </w:r>
      <w:r w:rsidR="00E05288">
        <w:rPr>
          <w:rFonts w:ascii="Comic Sans MS" w:hAnsi="Comic Sans MS"/>
          <w:sz w:val="20"/>
          <w:szCs w:val="20"/>
        </w:rPr>
        <w:t>sharing</w:t>
      </w:r>
      <w:r w:rsidRPr="00946231">
        <w:rPr>
          <w:rFonts w:ascii="Comic Sans MS" w:hAnsi="Comic Sans MS"/>
          <w:sz w:val="20"/>
          <w:szCs w:val="20"/>
        </w:rPr>
        <w:t xml:space="preserve"> book every day for 5-10 minutes using the guide in their Reading communication diary.</w:t>
      </w:r>
    </w:p>
    <w:p w:rsidR="00ED67E2" w:rsidRPr="00946231" w:rsidRDefault="00ED67E2" w:rsidP="00ED67E2">
      <w:pPr>
        <w:spacing w:after="120" w:line="240" w:lineRule="auto"/>
        <w:rPr>
          <w:rFonts w:ascii="Comic Sans MS" w:hAnsi="Comic Sans MS"/>
          <w:i/>
          <w:sz w:val="20"/>
          <w:szCs w:val="20"/>
        </w:rPr>
      </w:pPr>
      <w:r w:rsidRPr="00946231">
        <w:rPr>
          <w:rFonts w:ascii="Comic Sans MS" w:hAnsi="Comic Sans MS"/>
          <w:sz w:val="20"/>
          <w:szCs w:val="20"/>
        </w:rPr>
        <w:t xml:space="preserve">You can also help your child with their learning this week by……. </w:t>
      </w:r>
      <w:r w:rsidR="00900EC9">
        <w:rPr>
          <w:rFonts w:ascii="Comic Sans MS" w:hAnsi="Comic Sans MS"/>
          <w:i/>
          <w:sz w:val="20"/>
          <w:szCs w:val="20"/>
        </w:rPr>
        <w:t xml:space="preserve">Listen out for words that rhyme in familiar nursery rhymes. Try making a rhyming string </w:t>
      </w:r>
      <w:proofErr w:type="spellStart"/>
      <w:r w:rsidR="00900EC9">
        <w:rPr>
          <w:rFonts w:ascii="Comic Sans MS" w:hAnsi="Comic Sans MS"/>
          <w:i/>
          <w:sz w:val="20"/>
          <w:szCs w:val="20"/>
        </w:rPr>
        <w:t>eg</w:t>
      </w:r>
      <w:proofErr w:type="spellEnd"/>
      <w:r w:rsidR="00900EC9">
        <w:rPr>
          <w:rFonts w:ascii="Comic Sans MS" w:hAnsi="Comic Sans MS"/>
          <w:i/>
          <w:sz w:val="20"/>
          <w:szCs w:val="20"/>
        </w:rPr>
        <w:t>. Jill, hill, till, bill, fill, will</w:t>
      </w:r>
    </w:p>
    <w:p w:rsidR="00ED67E2" w:rsidRPr="00946231" w:rsidRDefault="00ED67E2" w:rsidP="00ED67E2">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ED67E2" w:rsidRPr="00946231" w:rsidRDefault="00ED67E2" w:rsidP="00ED67E2">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r w:rsidR="00900EC9">
        <w:rPr>
          <w:rFonts w:ascii="Comic Sans MS" w:hAnsi="Comic Sans MS"/>
          <w:i/>
          <w:color w:val="FF0000"/>
          <w:sz w:val="20"/>
          <w:szCs w:val="20"/>
        </w:rPr>
        <w:t xml:space="preserve"> We display them on one of the boards in the corridor.</w:t>
      </w:r>
    </w:p>
    <w:p w:rsidR="00ED67E2" w:rsidRPr="00A20C9F" w:rsidRDefault="00ED67E2" w:rsidP="00A20C9F">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You may like to check out the following useful website: </w:t>
      </w:r>
      <w:hyperlink r:id="rId5" w:tgtFrame="_blank" w:history="1">
        <w:r>
          <w:rPr>
            <w:rStyle w:val="Hyperlink"/>
            <w:rFonts w:ascii="Arial" w:hAnsi="Arial" w:cs="Arial"/>
            <w:color w:val="1155CC"/>
            <w:sz w:val="17"/>
            <w:szCs w:val="17"/>
            <w:shd w:val="clear" w:color="auto" w:fill="FFFFFF"/>
          </w:rPr>
          <w:t>foundationyears.org</w:t>
        </w:r>
      </w:hyperlink>
      <w:r>
        <w:t>.</w:t>
      </w:r>
    </w:p>
    <w:p w:rsidR="00ED67E2" w:rsidRPr="00D60610" w:rsidRDefault="00ED67E2" w:rsidP="00A20C9F">
      <w:pPr>
        <w:spacing w:after="0" w:line="240" w:lineRule="auto"/>
        <w:rPr>
          <w:rFonts w:ascii="Comic Sans MS" w:hAnsi="Comic Sans MS"/>
          <w:sz w:val="2"/>
          <w:szCs w:val="2"/>
        </w:rPr>
      </w:pPr>
    </w:p>
    <w:p w:rsidR="00CF3388" w:rsidRPr="00900EC9" w:rsidRDefault="00ED67E2" w:rsidP="00A20C9F">
      <w:pPr>
        <w:spacing w:after="0" w:line="240" w:lineRule="auto"/>
        <w:rPr>
          <w:rFonts w:ascii="Comic Sans MS" w:hAnsi="Comic Sans MS"/>
          <w:sz w:val="20"/>
          <w:szCs w:val="20"/>
        </w:rPr>
      </w:pPr>
      <w:r w:rsidRPr="00946231">
        <w:rPr>
          <w:rFonts w:ascii="Comic Sans MS" w:hAnsi="Comic Sans MS"/>
          <w:sz w:val="20"/>
          <w:szCs w:val="20"/>
        </w:rPr>
        <w:t>The Reception Team</w:t>
      </w:r>
    </w:p>
    <w:sectPr w:rsidR="00CF3388" w:rsidRPr="00900EC9"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E2"/>
    <w:rsid w:val="000652E3"/>
    <w:rsid w:val="000A6C35"/>
    <w:rsid w:val="003B1D56"/>
    <w:rsid w:val="00411A8D"/>
    <w:rsid w:val="00827F23"/>
    <w:rsid w:val="00900EC9"/>
    <w:rsid w:val="00A20C9F"/>
    <w:rsid w:val="00A37EC8"/>
    <w:rsid w:val="00A473D6"/>
    <w:rsid w:val="00A94ED5"/>
    <w:rsid w:val="00CF3388"/>
    <w:rsid w:val="00D40066"/>
    <w:rsid w:val="00D87C3F"/>
    <w:rsid w:val="00E05288"/>
    <w:rsid w:val="00ED67E2"/>
    <w:rsid w:val="00FD21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5F74"/>
  <w15:docId w15:val="{1F2121D4-9B29-4A13-9C25-9C54E5A9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E2"/>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7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D67E2"/>
    <w:rPr>
      <w:color w:val="0000FF"/>
      <w:u w:val="single"/>
    </w:rPr>
  </w:style>
  <w:style w:type="paragraph" w:styleId="BalloonText">
    <w:name w:val="Balloon Text"/>
    <w:basedOn w:val="Normal"/>
    <w:link w:val="BalloonTextChar"/>
    <w:uiPriority w:val="99"/>
    <w:semiHidden/>
    <w:unhideWhenUsed/>
    <w:rsid w:val="00A3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EC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oundationyear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cp:lastPrinted>2018-09-17T08:48:00Z</cp:lastPrinted>
  <dcterms:created xsi:type="dcterms:W3CDTF">2018-09-17T08:48:00Z</dcterms:created>
  <dcterms:modified xsi:type="dcterms:W3CDTF">2018-09-17T08:48:00Z</dcterms:modified>
</cp:coreProperties>
</file>