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67" w:rsidRPr="002E0014" w:rsidRDefault="00A93A67" w:rsidP="00A93A67">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A93A67" w:rsidRPr="00946231" w:rsidRDefault="00A93A67" w:rsidP="00A93A67">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176950">
        <w:rPr>
          <w:rFonts w:ascii="Comic Sans MS" w:hAnsi="Comic Sans MS"/>
          <w:b/>
          <w:sz w:val="24"/>
          <w:szCs w:val="24"/>
          <w:u w:val="single"/>
        </w:rPr>
        <w:t>: Autumn 2 Week 2</w:t>
      </w:r>
    </w:p>
    <w:p w:rsidR="00A93A67" w:rsidRPr="00946231" w:rsidRDefault="00A93A67" w:rsidP="00A93A67">
      <w:pPr>
        <w:rPr>
          <w:rFonts w:ascii="Comic Sans MS" w:hAnsi="Comic Sans MS"/>
          <w:sz w:val="20"/>
          <w:szCs w:val="20"/>
        </w:rPr>
      </w:pPr>
      <w:r w:rsidRPr="00946231">
        <w:rPr>
          <w:rFonts w:ascii="Comic Sans MS" w:hAnsi="Comic Sans MS"/>
          <w:sz w:val="20"/>
          <w:szCs w:val="20"/>
        </w:rPr>
        <w:t>Dear Parents/Carers</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sidR="00CB7795">
        <w:rPr>
          <w:rFonts w:ascii="Comic Sans MS" w:hAnsi="Comic Sans MS"/>
          <w:b/>
          <w:sz w:val="20"/>
          <w:szCs w:val="20"/>
        </w:rPr>
        <w:t xml:space="preserve"> </w:t>
      </w:r>
      <w:r w:rsidR="00CB7795">
        <w:rPr>
          <w:rFonts w:ascii="Comic Sans MS" w:hAnsi="Comic Sans MS"/>
          <w:b/>
          <w:sz w:val="20"/>
          <w:szCs w:val="20"/>
        </w:rPr>
        <w:tab/>
      </w:r>
      <w:r w:rsidR="00CB7795" w:rsidRPr="00CB7795">
        <w:rPr>
          <w:rFonts w:ascii="Comic Sans MS" w:hAnsi="Comic Sans MS"/>
          <w:sz w:val="20"/>
          <w:szCs w:val="20"/>
        </w:rPr>
        <w:t>This week our theme is:</w:t>
      </w:r>
      <w:r w:rsidR="00CB7795">
        <w:rPr>
          <w:rFonts w:ascii="Comic Sans MS" w:hAnsi="Comic Sans MS"/>
          <w:b/>
          <w:sz w:val="20"/>
          <w:szCs w:val="20"/>
        </w:rPr>
        <w:t xml:space="preserve"> </w:t>
      </w:r>
      <w:proofErr w:type="spellStart"/>
      <w:r w:rsidR="006D3A95">
        <w:rPr>
          <w:rFonts w:ascii="Comic Sans MS" w:hAnsi="Comic Sans MS"/>
          <w:b/>
          <w:sz w:val="20"/>
          <w:szCs w:val="20"/>
        </w:rPr>
        <w:t>Divali</w:t>
      </w:r>
      <w:proofErr w:type="spellEnd"/>
      <w:r w:rsidR="006D3A95">
        <w:rPr>
          <w:rFonts w:ascii="Comic Sans MS" w:hAnsi="Comic Sans MS"/>
          <w:b/>
          <w:sz w:val="20"/>
          <w:szCs w:val="20"/>
        </w:rPr>
        <w:t xml:space="preserve"> </w:t>
      </w:r>
    </w:p>
    <w:p w:rsidR="006D3A95" w:rsidRPr="00176950" w:rsidRDefault="00A93A67" w:rsidP="00A93A67">
      <w:pPr>
        <w:spacing w:after="120" w:line="240" w:lineRule="auto"/>
        <w:rPr>
          <w:rFonts w:ascii="Comic Sans MS" w:hAnsi="Comic Sans MS"/>
          <w:sz w:val="20"/>
          <w:szCs w:val="20"/>
        </w:rPr>
      </w:pPr>
      <w:r w:rsidRPr="00946231">
        <w:rPr>
          <w:rFonts w:ascii="Comic Sans MS" w:hAnsi="Comic Sans MS"/>
          <w:sz w:val="20"/>
          <w:szCs w:val="20"/>
        </w:rPr>
        <w:t>Our sounds</w:t>
      </w:r>
      <w:r w:rsidR="00CB7795">
        <w:rPr>
          <w:rFonts w:ascii="Comic Sans MS" w:hAnsi="Comic Sans MS"/>
          <w:sz w:val="20"/>
          <w:szCs w:val="20"/>
        </w:rPr>
        <w:t>/tricky words</w:t>
      </w:r>
      <w:r w:rsidRPr="00946231">
        <w:rPr>
          <w:rFonts w:ascii="Comic Sans MS" w:hAnsi="Comic Sans MS"/>
          <w:sz w:val="20"/>
          <w:szCs w:val="20"/>
        </w:rPr>
        <w:t xml:space="preserve"> this week are: </w:t>
      </w:r>
      <w:r w:rsidR="00176950">
        <w:rPr>
          <w:rFonts w:ascii="Comic Sans MS" w:hAnsi="Comic Sans MS"/>
          <w:sz w:val="20"/>
          <w:szCs w:val="20"/>
        </w:rPr>
        <w:t>vowel rap and double letters</w:t>
      </w:r>
      <w:r w:rsidR="00CB7795">
        <w:rPr>
          <w:rFonts w:ascii="Comic Sans MS" w:hAnsi="Comic Sans MS"/>
          <w:sz w:val="20"/>
          <w:szCs w:val="20"/>
        </w:rPr>
        <w:t xml:space="preserve"> </w:t>
      </w:r>
      <w:r w:rsidR="000F0DD8">
        <w:rPr>
          <w:rFonts w:ascii="Comic Sans MS" w:hAnsi="Comic Sans MS"/>
          <w:sz w:val="20"/>
          <w:szCs w:val="20"/>
        </w:rPr>
        <w:t>and first set of common exception words</w:t>
      </w:r>
      <w:r w:rsidR="00176950">
        <w:rPr>
          <w:rFonts w:ascii="Comic Sans MS" w:hAnsi="Comic Sans MS"/>
          <w:sz w:val="20"/>
          <w:szCs w:val="20"/>
        </w:rPr>
        <w:t>.</w:t>
      </w:r>
      <w:r w:rsidR="00176950">
        <w:rPr>
          <w:rFonts w:ascii="Comic Sans MS" w:hAnsi="Comic Sans MS"/>
          <w:sz w:val="20"/>
          <w:szCs w:val="20"/>
        </w:rPr>
        <w:tab/>
      </w:r>
      <w:r w:rsidRPr="00946231">
        <w:rPr>
          <w:rFonts w:ascii="Comic Sans MS" w:hAnsi="Comic Sans MS"/>
          <w:sz w:val="20"/>
          <w:szCs w:val="20"/>
        </w:rPr>
        <w:t>Our numbers this week are:</w:t>
      </w:r>
      <w:r>
        <w:rPr>
          <w:rFonts w:ascii="Comic Sans MS" w:hAnsi="Comic Sans MS"/>
          <w:sz w:val="20"/>
          <w:szCs w:val="20"/>
        </w:rPr>
        <w:t xml:space="preserve"> </w:t>
      </w:r>
      <w:r w:rsidR="00176950">
        <w:rPr>
          <w:rFonts w:ascii="Comic Sans MS" w:hAnsi="Comic Sans MS"/>
          <w:sz w:val="20"/>
          <w:szCs w:val="20"/>
        </w:rPr>
        <w:t>11-20</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Communication and Language</w:t>
            </w:r>
          </w:p>
        </w:tc>
        <w:tc>
          <w:tcPr>
            <w:tcW w:w="6520" w:type="dxa"/>
          </w:tcPr>
          <w:p w:rsidR="00A93A67" w:rsidRPr="00C12740" w:rsidRDefault="00CB7795" w:rsidP="000F0DD8">
            <w:r>
              <w:rPr>
                <w:rFonts w:ascii="Comic Sans MS" w:hAnsi="Comic Sans MS"/>
                <w:sz w:val="20"/>
                <w:szCs w:val="20"/>
              </w:rPr>
              <w:t xml:space="preserve">Speak in role </w:t>
            </w:r>
            <w:r w:rsidR="006D3A95">
              <w:rPr>
                <w:rFonts w:ascii="Comic Sans MS" w:hAnsi="Comic Sans MS"/>
                <w:sz w:val="20"/>
                <w:szCs w:val="20"/>
              </w:rPr>
              <w:t xml:space="preserve">retelling </w:t>
            </w:r>
            <w:proofErr w:type="spellStart"/>
            <w:r w:rsidR="006D3A95">
              <w:rPr>
                <w:rFonts w:ascii="Comic Sans MS" w:hAnsi="Comic Sans MS"/>
                <w:sz w:val="20"/>
                <w:szCs w:val="20"/>
              </w:rPr>
              <w:t>Divali</w:t>
            </w:r>
            <w:proofErr w:type="spellEnd"/>
            <w:r w:rsidR="006D3A95">
              <w:rPr>
                <w:rFonts w:ascii="Comic Sans MS" w:hAnsi="Comic Sans MS"/>
                <w:sz w:val="20"/>
                <w:szCs w:val="20"/>
              </w:rPr>
              <w:t xml:space="preserve"> Story</w:t>
            </w:r>
            <w:r>
              <w:rPr>
                <w:rFonts w:ascii="Comic Sans MS" w:hAnsi="Comic Sans MS"/>
                <w:sz w:val="20"/>
                <w:szCs w:val="20"/>
              </w:rPr>
              <w:t xml:space="preserve">. Describe experience of </w:t>
            </w:r>
            <w:r w:rsidR="000F0DD8">
              <w:rPr>
                <w:rFonts w:ascii="Comic Sans MS" w:hAnsi="Comic Sans MS"/>
                <w:sz w:val="20"/>
                <w:szCs w:val="20"/>
              </w:rPr>
              <w:t xml:space="preserve"> </w:t>
            </w:r>
            <w:proofErr w:type="spellStart"/>
            <w:r w:rsidR="000F0DD8">
              <w:rPr>
                <w:rFonts w:ascii="Comic Sans MS" w:hAnsi="Comic Sans MS"/>
                <w:sz w:val="20"/>
                <w:szCs w:val="20"/>
              </w:rPr>
              <w:t>Divali</w:t>
            </w:r>
            <w:proofErr w:type="spellEnd"/>
            <w:r w:rsidR="000F0DD8">
              <w:rPr>
                <w:rFonts w:ascii="Comic Sans MS" w:hAnsi="Comic Sans MS"/>
                <w:sz w:val="20"/>
                <w:szCs w:val="20"/>
              </w:rPr>
              <w:t xml:space="preserve"> celebrations</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Personal Social and Emotional Development</w:t>
            </w:r>
          </w:p>
        </w:tc>
        <w:tc>
          <w:tcPr>
            <w:tcW w:w="6520" w:type="dxa"/>
          </w:tcPr>
          <w:p w:rsidR="00A93A67" w:rsidRPr="00176950" w:rsidRDefault="000F0DD8" w:rsidP="00A508DD">
            <w:pPr>
              <w:rPr>
                <w:rFonts w:ascii="Comic Sans MS" w:hAnsi="Comic Sans MS"/>
                <w:sz w:val="20"/>
                <w:szCs w:val="20"/>
              </w:rPr>
            </w:pPr>
            <w:r w:rsidRPr="00176950">
              <w:rPr>
                <w:rFonts w:ascii="Comic Sans MS" w:hAnsi="Comic Sans MS"/>
              </w:rPr>
              <w:t>Understand that different people have different beliefs, attitudes, customs and traditions. Talk about our own experiences</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Physical Development</w:t>
            </w:r>
          </w:p>
        </w:tc>
        <w:tc>
          <w:tcPr>
            <w:tcW w:w="6520" w:type="dxa"/>
          </w:tcPr>
          <w:p w:rsidR="00A93A67" w:rsidRPr="00BC7B8F" w:rsidRDefault="00A93A67" w:rsidP="00A93A67">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Literacy</w:t>
            </w:r>
          </w:p>
        </w:tc>
        <w:tc>
          <w:tcPr>
            <w:tcW w:w="6520" w:type="dxa"/>
          </w:tcPr>
          <w:p w:rsidR="006D3A95" w:rsidRPr="00BC7B8F" w:rsidRDefault="006D3A95" w:rsidP="00A508DD">
            <w:pPr>
              <w:rPr>
                <w:rFonts w:ascii="Comic Sans MS" w:hAnsi="Comic Sans MS"/>
                <w:sz w:val="20"/>
                <w:szCs w:val="20"/>
              </w:rPr>
            </w:pPr>
            <w:r>
              <w:rPr>
                <w:rFonts w:ascii="Comic Sans MS" w:hAnsi="Comic Sans MS"/>
                <w:sz w:val="20"/>
                <w:szCs w:val="20"/>
              </w:rPr>
              <w:t xml:space="preserve">Write a caption for a scene from the </w:t>
            </w:r>
            <w:proofErr w:type="spellStart"/>
            <w:r>
              <w:rPr>
                <w:rFonts w:ascii="Comic Sans MS" w:hAnsi="Comic Sans MS"/>
                <w:sz w:val="20"/>
                <w:szCs w:val="20"/>
              </w:rPr>
              <w:t>Divali</w:t>
            </w:r>
            <w:proofErr w:type="spellEnd"/>
            <w:r>
              <w:rPr>
                <w:rFonts w:ascii="Comic Sans MS" w:hAnsi="Comic Sans MS"/>
                <w:sz w:val="20"/>
                <w:szCs w:val="20"/>
              </w:rPr>
              <w:t xml:space="preserve"> story</w:t>
            </w:r>
            <w:r w:rsidR="00D22BD3">
              <w:rPr>
                <w:rFonts w:ascii="Comic Sans MS" w:hAnsi="Comic Sans MS"/>
                <w:sz w:val="20"/>
                <w:szCs w:val="20"/>
              </w:rPr>
              <w:t xml:space="preserve">, write </w:t>
            </w:r>
            <w:proofErr w:type="spellStart"/>
            <w:r w:rsidR="00D22BD3">
              <w:rPr>
                <w:rFonts w:ascii="Comic Sans MS" w:hAnsi="Comic Sans MS"/>
                <w:sz w:val="20"/>
                <w:szCs w:val="20"/>
              </w:rPr>
              <w:t>Divali</w:t>
            </w:r>
            <w:proofErr w:type="spellEnd"/>
            <w:r w:rsidR="00D22BD3">
              <w:rPr>
                <w:rFonts w:ascii="Comic Sans MS" w:hAnsi="Comic Sans MS"/>
                <w:sz w:val="20"/>
                <w:szCs w:val="20"/>
              </w:rPr>
              <w:t xml:space="preserve"> cards to our friends and family</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Mathematics</w:t>
            </w:r>
          </w:p>
        </w:tc>
        <w:tc>
          <w:tcPr>
            <w:tcW w:w="6520" w:type="dxa"/>
          </w:tcPr>
          <w:p w:rsidR="00A93A67" w:rsidRPr="00946231" w:rsidRDefault="006D3A95" w:rsidP="00A508DD">
            <w:pPr>
              <w:rPr>
                <w:rFonts w:ascii="Comic Sans MS" w:hAnsi="Comic Sans MS"/>
                <w:sz w:val="20"/>
                <w:szCs w:val="20"/>
              </w:rPr>
            </w:pPr>
            <w:r>
              <w:rPr>
                <w:rFonts w:ascii="Comic Sans MS" w:hAnsi="Comic Sans MS"/>
                <w:sz w:val="20"/>
                <w:szCs w:val="20"/>
              </w:rPr>
              <w:t xml:space="preserve">Copy, continue and create own repeating and symmetrical patterns in context of </w:t>
            </w:r>
            <w:proofErr w:type="spellStart"/>
            <w:r>
              <w:rPr>
                <w:rFonts w:ascii="Comic Sans MS" w:hAnsi="Comic Sans MS"/>
                <w:sz w:val="20"/>
                <w:szCs w:val="20"/>
              </w:rPr>
              <w:t>Divali</w:t>
            </w:r>
            <w:proofErr w:type="spellEnd"/>
            <w:r>
              <w:rPr>
                <w:rFonts w:ascii="Comic Sans MS" w:hAnsi="Comic Sans MS"/>
                <w:sz w:val="20"/>
                <w:szCs w:val="20"/>
              </w:rPr>
              <w:t>. Talk about the patterns we see and make</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Expressive Arts and Design</w:t>
            </w:r>
          </w:p>
        </w:tc>
        <w:tc>
          <w:tcPr>
            <w:tcW w:w="6520" w:type="dxa"/>
          </w:tcPr>
          <w:p w:rsidR="00A93A67" w:rsidRPr="00946231" w:rsidRDefault="006D3A95" w:rsidP="00D22BD3">
            <w:pPr>
              <w:rPr>
                <w:rFonts w:ascii="Comic Sans MS" w:hAnsi="Comic Sans MS"/>
                <w:sz w:val="20"/>
                <w:szCs w:val="20"/>
              </w:rPr>
            </w:pPr>
            <w:proofErr w:type="spellStart"/>
            <w:r>
              <w:rPr>
                <w:rFonts w:ascii="Comic Sans MS" w:hAnsi="Comic Sans MS"/>
                <w:sz w:val="20"/>
                <w:szCs w:val="20"/>
              </w:rPr>
              <w:t>Divali</w:t>
            </w:r>
            <w:proofErr w:type="spellEnd"/>
            <w:r>
              <w:rPr>
                <w:rFonts w:ascii="Comic Sans MS" w:hAnsi="Comic Sans MS"/>
                <w:sz w:val="20"/>
                <w:szCs w:val="20"/>
              </w:rPr>
              <w:t xml:space="preserve"> themed artwork </w:t>
            </w:r>
            <w:proofErr w:type="spellStart"/>
            <w:r>
              <w:rPr>
                <w:rFonts w:ascii="Comic Sans MS" w:hAnsi="Comic Sans MS"/>
                <w:sz w:val="20"/>
                <w:szCs w:val="20"/>
              </w:rPr>
              <w:t>eg</w:t>
            </w:r>
            <w:proofErr w:type="spellEnd"/>
            <w:r>
              <w:rPr>
                <w:rFonts w:ascii="Comic Sans MS" w:hAnsi="Comic Sans MS"/>
                <w:sz w:val="20"/>
                <w:szCs w:val="20"/>
              </w:rPr>
              <w:t xml:space="preserve">. </w:t>
            </w:r>
            <w:proofErr w:type="spellStart"/>
            <w:r>
              <w:rPr>
                <w:rFonts w:ascii="Comic Sans MS" w:hAnsi="Comic Sans MS"/>
                <w:sz w:val="20"/>
                <w:szCs w:val="20"/>
              </w:rPr>
              <w:t>Rangoli</w:t>
            </w:r>
            <w:proofErr w:type="spellEnd"/>
            <w:r>
              <w:rPr>
                <w:rFonts w:ascii="Comic Sans MS" w:hAnsi="Comic Sans MS"/>
                <w:sz w:val="20"/>
                <w:szCs w:val="20"/>
              </w:rPr>
              <w:t xml:space="preserve"> patterns, clay </w:t>
            </w:r>
            <w:proofErr w:type="spellStart"/>
            <w:r>
              <w:rPr>
                <w:rFonts w:ascii="Comic Sans MS" w:hAnsi="Comic Sans MS"/>
                <w:sz w:val="20"/>
                <w:szCs w:val="20"/>
              </w:rPr>
              <w:t>Diyas</w:t>
            </w:r>
            <w:proofErr w:type="spellEnd"/>
            <w:r>
              <w:rPr>
                <w:rFonts w:ascii="Comic Sans MS" w:hAnsi="Comic Sans MS"/>
                <w:sz w:val="20"/>
                <w:szCs w:val="20"/>
              </w:rPr>
              <w:t xml:space="preserve">. </w:t>
            </w:r>
          </w:p>
        </w:tc>
      </w:tr>
      <w:tr w:rsidR="00A93A67" w:rsidRPr="00F47F8D" w:rsidTr="00A508DD">
        <w:tc>
          <w:tcPr>
            <w:tcW w:w="3119" w:type="dxa"/>
          </w:tcPr>
          <w:p w:rsidR="00A93A67" w:rsidRPr="00F47F8D" w:rsidRDefault="00A93A67" w:rsidP="00A508DD">
            <w:pPr>
              <w:spacing w:after="120"/>
              <w:rPr>
                <w:rFonts w:ascii="Comic Sans MS" w:hAnsi="Comic Sans MS"/>
              </w:rPr>
            </w:pPr>
            <w:r w:rsidRPr="00F47F8D">
              <w:rPr>
                <w:rFonts w:ascii="Comic Sans MS" w:hAnsi="Comic Sans MS"/>
              </w:rPr>
              <w:t>Understanding the World</w:t>
            </w:r>
          </w:p>
        </w:tc>
        <w:tc>
          <w:tcPr>
            <w:tcW w:w="6520" w:type="dxa"/>
          </w:tcPr>
          <w:p w:rsidR="00A93A67" w:rsidRPr="00946231" w:rsidRDefault="00A93A67" w:rsidP="00D22BD3">
            <w:pPr>
              <w:rPr>
                <w:rFonts w:ascii="Comic Sans MS" w:hAnsi="Comic Sans MS"/>
                <w:sz w:val="20"/>
                <w:szCs w:val="20"/>
              </w:rPr>
            </w:pPr>
            <w:r>
              <w:rPr>
                <w:rFonts w:ascii="Comic Sans MS" w:hAnsi="Comic Sans MS"/>
                <w:sz w:val="20"/>
                <w:szCs w:val="20"/>
              </w:rPr>
              <w:t xml:space="preserve">Explore and talk how and why we celebrate </w:t>
            </w:r>
            <w:proofErr w:type="spellStart"/>
            <w:r w:rsidR="006D3A95">
              <w:rPr>
                <w:rFonts w:ascii="Comic Sans MS" w:hAnsi="Comic Sans MS"/>
                <w:sz w:val="20"/>
                <w:szCs w:val="20"/>
              </w:rPr>
              <w:t>Divali</w:t>
            </w:r>
            <w:proofErr w:type="spellEnd"/>
            <w:r w:rsidR="006D3A95">
              <w:rPr>
                <w:rFonts w:ascii="Comic Sans MS" w:hAnsi="Comic Sans MS"/>
                <w:sz w:val="20"/>
                <w:szCs w:val="20"/>
              </w:rPr>
              <w:t xml:space="preserve"> </w:t>
            </w:r>
          </w:p>
        </w:tc>
      </w:tr>
    </w:tbl>
    <w:p w:rsidR="00A93A67" w:rsidRPr="00946231" w:rsidRDefault="00A93A67" w:rsidP="00A93A67">
      <w:pPr>
        <w:spacing w:after="120" w:line="240" w:lineRule="auto"/>
        <w:rPr>
          <w:rFonts w:ascii="Comic Sans MS" w:hAnsi="Comic Sans MS"/>
          <w:sz w:val="4"/>
          <w:szCs w:val="4"/>
        </w:rPr>
      </w:pP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 and helping them to explore and read their school reading book every day for 5-10 minutes using the guide in their Reading communication diary.</w:t>
      </w:r>
    </w:p>
    <w:p w:rsidR="00A93A67" w:rsidRPr="00946231" w:rsidRDefault="00A93A67" w:rsidP="00A93A67">
      <w:pPr>
        <w:spacing w:after="120" w:line="240" w:lineRule="auto"/>
        <w:rPr>
          <w:rFonts w:ascii="Comic Sans MS" w:hAnsi="Comic Sans MS"/>
          <w:i/>
          <w:sz w:val="20"/>
          <w:szCs w:val="20"/>
        </w:rPr>
      </w:pPr>
      <w:r w:rsidRPr="00946231">
        <w:rPr>
          <w:rFonts w:ascii="Comic Sans MS" w:hAnsi="Comic Sans MS"/>
          <w:sz w:val="20"/>
          <w:szCs w:val="20"/>
        </w:rPr>
        <w:t xml:space="preserve">You can also help your child with their learning this week by……. </w:t>
      </w:r>
      <w:r w:rsidR="006D3A95">
        <w:rPr>
          <w:rFonts w:ascii="Comic Sans MS" w:hAnsi="Comic Sans MS"/>
          <w:i/>
          <w:sz w:val="20"/>
          <w:szCs w:val="20"/>
        </w:rPr>
        <w:t xml:space="preserve">Look out for and talk about repeating and symmetrical patterns in the world around us </w:t>
      </w:r>
      <w:proofErr w:type="spellStart"/>
      <w:r w:rsidR="006D3A95">
        <w:rPr>
          <w:rFonts w:ascii="Comic Sans MS" w:hAnsi="Comic Sans MS"/>
          <w:i/>
          <w:sz w:val="20"/>
          <w:szCs w:val="20"/>
        </w:rPr>
        <w:t>eg</w:t>
      </w:r>
      <w:proofErr w:type="spellEnd"/>
      <w:r w:rsidR="006D3A95">
        <w:rPr>
          <w:rFonts w:ascii="Comic Sans MS" w:hAnsi="Comic Sans MS"/>
          <w:i/>
          <w:sz w:val="20"/>
          <w:szCs w:val="20"/>
        </w:rPr>
        <w:t xml:space="preserve">. clothes, textiles, </w:t>
      </w:r>
      <w:proofErr w:type="spellStart"/>
      <w:r w:rsidR="006D3A95">
        <w:rPr>
          <w:rFonts w:ascii="Comic Sans MS" w:hAnsi="Comic Sans MS"/>
          <w:i/>
          <w:sz w:val="20"/>
          <w:szCs w:val="20"/>
        </w:rPr>
        <w:t>jewelry</w:t>
      </w:r>
      <w:proofErr w:type="spellEnd"/>
      <w:r w:rsidR="006D3A95">
        <w:rPr>
          <w:rFonts w:ascii="Comic Sans MS" w:hAnsi="Comic Sans MS"/>
          <w:i/>
          <w:sz w:val="20"/>
          <w:szCs w:val="20"/>
        </w:rPr>
        <w:t xml:space="preserve">, wallpaper </w:t>
      </w:r>
      <w:proofErr w:type="spellStart"/>
      <w:r w:rsidR="006D3A95">
        <w:rPr>
          <w:rFonts w:ascii="Comic Sans MS" w:hAnsi="Comic Sans MS"/>
          <w:i/>
          <w:sz w:val="20"/>
          <w:szCs w:val="20"/>
        </w:rPr>
        <w:t>etc</w:t>
      </w:r>
      <w:proofErr w:type="spellEnd"/>
    </w:p>
    <w:p w:rsidR="00A93A67" w:rsidRPr="00946231" w:rsidRDefault="00A93A67" w:rsidP="00A93A67">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A93A67" w:rsidRPr="00946231" w:rsidRDefault="00A93A67" w:rsidP="00A93A67">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A93A67" w:rsidRPr="00946231" w:rsidRDefault="00A93A67" w:rsidP="00A93A67">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A93A67" w:rsidRDefault="00A93A67" w:rsidP="00A93A67">
      <w:pPr>
        <w:spacing w:after="120" w:line="240" w:lineRule="auto"/>
        <w:rPr>
          <w:rFonts w:ascii="Comic Sans MS" w:hAnsi="Comic Sans MS"/>
          <w:sz w:val="20"/>
          <w:szCs w:val="20"/>
        </w:rPr>
      </w:pPr>
      <w:r w:rsidRPr="00946231">
        <w:rPr>
          <w:rFonts w:ascii="Comic Sans MS" w:hAnsi="Comic Sans MS"/>
          <w:sz w:val="20"/>
          <w:szCs w:val="20"/>
        </w:rPr>
        <w:t>Best wishes</w:t>
      </w:r>
    </w:p>
    <w:p w:rsidR="00A93A67" w:rsidRPr="00D60610" w:rsidRDefault="00A93A67" w:rsidP="00A93A67">
      <w:pPr>
        <w:spacing w:after="120" w:line="240" w:lineRule="auto"/>
        <w:rPr>
          <w:rFonts w:ascii="Comic Sans MS" w:hAnsi="Comic Sans MS"/>
          <w:sz w:val="16"/>
          <w:szCs w:val="16"/>
        </w:rPr>
      </w:pPr>
    </w:p>
    <w:p w:rsidR="00A93A67" w:rsidRPr="00D60610" w:rsidRDefault="00A93A67" w:rsidP="00A93A67">
      <w:pPr>
        <w:spacing w:after="120" w:line="240" w:lineRule="auto"/>
        <w:rPr>
          <w:rFonts w:ascii="Comic Sans MS" w:hAnsi="Comic Sans MS"/>
          <w:sz w:val="2"/>
          <w:szCs w:val="2"/>
        </w:rPr>
      </w:pPr>
    </w:p>
    <w:p w:rsidR="00A93A67" w:rsidRPr="007A35B8" w:rsidRDefault="00A93A67" w:rsidP="00A93A67">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Default="00CF3388"/>
    <w:sectPr w:rsidR="00CF3388"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67"/>
    <w:rsid w:val="000652E3"/>
    <w:rsid w:val="000A6C35"/>
    <w:rsid w:val="000F0DD8"/>
    <w:rsid w:val="00176950"/>
    <w:rsid w:val="00411A8D"/>
    <w:rsid w:val="00626622"/>
    <w:rsid w:val="006D3A95"/>
    <w:rsid w:val="007817F3"/>
    <w:rsid w:val="00827F23"/>
    <w:rsid w:val="00A93A67"/>
    <w:rsid w:val="00A94ED5"/>
    <w:rsid w:val="00BE086E"/>
    <w:rsid w:val="00CB7795"/>
    <w:rsid w:val="00CF3388"/>
    <w:rsid w:val="00D22BD3"/>
    <w:rsid w:val="00F96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E7ABA-8110-4199-89CD-F297886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6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A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3A67"/>
    <w:rPr>
      <w:color w:val="0000FF"/>
      <w:u w:val="single"/>
    </w:rPr>
  </w:style>
  <w:style w:type="paragraph" w:styleId="BalloonText">
    <w:name w:val="Balloon Text"/>
    <w:basedOn w:val="Normal"/>
    <w:link w:val="BalloonTextChar"/>
    <w:uiPriority w:val="99"/>
    <w:semiHidden/>
    <w:unhideWhenUsed/>
    <w:rsid w:val="00781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F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58BF7-F1EF-4361-80C5-0EE283BC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2018-11-05T13:38:00Z</cp:lastPrinted>
  <dcterms:created xsi:type="dcterms:W3CDTF">2018-11-05T13:38:00Z</dcterms:created>
  <dcterms:modified xsi:type="dcterms:W3CDTF">2018-11-05T13:38:00Z</dcterms:modified>
</cp:coreProperties>
</file>