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C1" w:rsidRPr="002E0014" w:rsidRDefault="00E052C1" w:rsidP="00E052C1">
      <w:pPr>
        <w:jc w:val="center"/>
        <w:rPr>
          <w:rFonts w:ascii="Comic Sans MS" w:hAnsi="Comic Sans MS"/>
          <w:b/>
          <w:sz w:val="24"/>
          <w:szCs w:val="24"/>
          <w:u w:val="single"/>
        </w:rPr>
      </w:pPr>
      <w:bookmarkStart w:id="0" w:name="_GoBack"/>
      <w:bookmarkEnd w:id="0"/>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E052C1" w:rsidRPr="00946231" w:rsidRDefault="00E052C1" w:rsidP="00E052C1">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E86816">
        <w:rPr>
          <w:rFonts w:ascii="Comic Sans MS" w:hAnsi="Comic Sans MS"/>
          <w:b/>
          <w:sz w:val="24"/>
          <w:szCs w:val="24"/>
          <w:u w:val="single"/>
        </w:rPr>
        <w:t>: Autumn 2 Week 6</w:t>
      </w:r>
    </w:p>
    <w:p w:rsidR="00E052C1" w:rsidRPr="00946231" w:rsidRDefault="00E052C1" w:rsidP="00E052C1">
      <w:pPr>
        <w:rPr>
          <w:rFonts w:ascii="Comic Sans MS" w:hAnsi="Comic Sans MS"/>
          <w:sz w:val="20"/>
          <w:szCs w:val="20"/>
        </w:rPr>
      </w:pPr>
      <w:r w:rsidRPr="00946231">
        <w:rPr>
          <w:rFonts w:ascii="Comic Sans MS" w:hAnsi="Comic Sans MS"/>
          <w:sz w:val="20"/>
          <w:szCs w:val="20"/>
        </w:rPr>
        <w:t>Dear Parents/Carers</w:t>
      </w:r>
    </w:p>
    <w:p w:rsidR="00E052C1" w:rsidRPr="00946231" w:rsidRDefault="00E052C1" w:rsidP="00E052C1">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Pr>
          <w:rFonts w:ascii="Comic Sans MS" w:hAnsi="Comic Sans MS"/>
          <w:b/>
          <w:sz w:val="20"/>
          <w:szCs w:val="20"/>
        </w:rPr>
        <w:t xml:space="preserve"> </w:t>
      </w:r>
      <w:r>
        <w:rPr>
          <w:rFonts w:ascii="Comic Sans MS" w:hAnsi="Comic Sans MS"/>
          <w:b/>
          <w:sz w:val="20"/>
          <w:szCs w:val="20"/>
        </w:rPr>
        <w:tab/>
      </w:r>
      <w:r w:rsidRPr="00CB7795">
        <w:rPr>
          <w:rFonts w:ascii="Comic Sans MS" w:hAnsi="Comic Sans MS"/>
          <w:sz w:val="20"/>
          <w:szCs w:val="20"/>
        </w:rPr>
        <w:t>This week our theme is:</w:t>
      </w:r>
      <w:r>
        <w:rPr>
          <w:rFonts w:ascii="Comic Sans MS" w:hAnsi="Comic Sans MS"/>
          <w:b/>
          <w:sz w:val="20"/>
          <w:szCs w:val="20"/>
        </w:rPr>
        <w:t xml:space="preserve"> </w:t>
      </w:r>
      <w:r w:rsidR="00936E20">
        <w:rPr>
          <w:rFonts w:ascii="Comic Sans MS" w:hAnsi="Comic Sans MS"/>
          <w:b/>
          <w:sz w:val="20"/>
          <w:szCs w:val="20"/>
        </w:rPr>
        <w:t>jobs people do</w:t>
      </w:r>
    </w:p>
    <w:p w:rsidR="00E052C1" w:rsidRDefault="00E052C1" w:rsidP="00E052C1">
      <w:pPr>
        <w:spacing w:after="12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/tricky words</w:t>
      </w:r>
      <w:r w:rsidRPr="00946231">
        <w:rPr>
          <w:rFonts w:ascii="Comic Sans MS" w:hAnsi="Comic Sans MS"/>
          <w:sz w:val="20"/>
          <w:szCs w:val="20"/>
        </w:rPr>
        <w:t xml:space="preserve"> this week are: </w:t>
      </w:r>
      <w:r w:rsidR="00E86816">
        <w:rPr>
          <w:rFonts w:ascii="Comic Sans MS" w:hAnsi="Comic Sans MS"/>
          <w:b/>
          <w:sz w:val="20"/>
          <w:szCs w:val="20"/>
        </w:rPr>
        <w:t xml:space="preserve">revise all </w:t>
      </w:r>
      <w:proofErr w:type="gramStart"/>
      <w:r w:rsidR="00E86816">
        <w:rPr>
          <w:rFonts w:ascii="Comic Sans MS" w:hAnsi="Comic Sans MS"/>
          <w:b/>
          <w:sz w:val="20"/>
          <w:szCs w:val="20"/>
        </w:rPr>
        <w:t>digraphs</w:t>
      </w:r>
      <w:r>
        <w:rPr>
          <w:rFonts w:ascii="Comic Sans MS" w:hAnsi="Comic Sans MS"/>
          <w:b/>
          <w:sz w:val="20"/>
          <w:szCs w:val="20"/>
        </w:rPr>
        <w:t xml:space="preserve"> </w:t>
      </w:r>
      <w:r>
        <w:rPr>
          <w:rFonts w:ascii="Comic Sans MS" w:hAnsi="Comic Sans MS"/>
          <w:sz w:val="20"/>
          <w:szCs w:val="20"/>
        </w:rPr>
        <w:t xml:space="preserve"> and</w:t>
      </w:r>
      <w:proofErr w:type="gramEnd"/>
      <w:r>
        <w:rPr>
          <w:rFonts w:ascii="Comic Sans MS" w:hAnsi="Comic Sans MS"/>
          <w:sz w:val="20"/>
          <w:szCs w:val="20"/>
        </w:rPr>
        <w:t xml:space="preserve"> the words</w:t>
      </w:r>
      <w:r w:rsidR="00936E20">
        <w:rPr>
          <w:rFonts w:ascii="Comic Sans MS" w:hAnsi="Comic Sans MS"/>
          <w:sz w:val="20"/>
          <w:szCs w:val="20"/>
        </w:rPr>
        <w:t>:</w:t>
      </w:r>
      <w:r>
        <w:rPr>
          <w:rFonts w:ascii="Comic Sans MS" w:hAnsi="Comic Sans MS"/>
          <w:sz w:val="20"/>
          <w:szCs w:val="20"/>
        </w:rPr>
        <w:t xml:space="preserve"> </w:t>
      </w:r>
      <w:r w:rsidR="00DC215A">
        <w:rPr>
          <w:rFonts w:ascii="Comic Sans MS" w:hAnsi="Comic Sans MS"/>
          <w:sz w:val="20"/>
          <w:szCs w:val="20"/>
        </w:rPr>
        <w:t xml:space="preserve">he, she, </w:t>
      </w:r>
      <w:r w:rsidR="00936E20">
        <w:rPr>
          <w:rFonts w:ascii="Comic Sans MS" w:hAnsi="Comic Sans MS"/>
          <w:sz w:val="20"/>
          <w:szCs w:val="20"/>
        </w:rPr>
        <w:t>we, me, be</w:t>
      </w:r>
    </w:p>
    <w:p w:rsidR="00E052C1" w:rsidRPr="00946231" w:rsidRDefault="00E052C1" w:rsidP="00E052C1">
      <w:pPr>
        <w:spacing w:after="120" w:line="240" w:lineRule="auto"/>
        <w:rPr>
          <w:rFonts w:ascii="Comic Sans MS" w:hAnsi="Comic Sans MS"/>
          <w:sz w:val="20"/>
          <w:szCs w:val="20"/>
        </w:rPr>
      </w:pPr>
      <w:r>
        <w:rPr>
          <w:rFonts w:ascii="Comic Sans MS" w:hAnsi="Comic Sans MS"/>
          <w:sz w:val="20"/>
          <w:szCs w:val="20"/>
        </w:rPr>
        <w:t>Our number</w:t>
      </w:r>
      <w:r w:rsidR="00936E20">
        <w:rPr>
          <w:rFonts w:ascii="Comic Sans MS" w:hAnsi="Comic Sans MS"/>
          <w:sz w:val="20"/>
          <w:szCs w:val="20"/>
        </w:rPr>
        <w:t>s</w:t>
      </w:r>
      <w:r w:rsidRPr="00946231">
        <w:rPr>
          <w:rFonts w:ascii="Comic Sans MS" w:hAnsi="Comic Sans MS"/>
          <w:sz w:val="20"/>
          <w:szCs w:val="20"/>
        </w:rPr>
        <w:t xml:space="preserve"> this week are:</w:t>
      </w:r>
      <w:r>
        <w:rPr>
          <w:rFonts w:ascii="Comic Sans MS" w:hAnsi="Comic Sans MS"/>
          <w:sz w:val="20"/>
          <w:szCs w:val="20"/>
        </w:rPr>
        <w:t xml:space="preserve"> </w:t>
      </w:r>
      <w:r w:rsidR="00936E20" w:rsidRPr="00936E20">
        <w:rPr>
          <w:rFonts w:ascii="Comic Sans MS" w:hAnsi="Comic Sans MS"/>
          <w:b/>
          <w:sz w:val="20"/>
          <w:szCs w:val="20"/>
        </w:rPr>
        <w:t>11-</w:t>
      </w:r>
      <w:r w:rsidR="00DC215A">
        <w:rPr>
          <w:rFonts w:ascii="Comic Sans MS" w:hAnsi="Comic Sans MS"/>
          <w:b/>
          <w:sz w:val="20"/>
          <w:szCs w:val="20"/>
        </w:rPr>
        <w:t>20</w:t>
      </w:r>
    </w:p>
    <w:p w:rsidR="00E052C1" w:rsidRPr="00946231" w:rsidRDefault="00E052C1" w:rsidP="00E052C1">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3119"/>
        <w:gridCol w:w="6520"/>
      </w:tblGrid>
      <w:tr w:rsidR="00E052C1" w:rsidRPr="00F47F8D" w:rsidTr="004A4FFA">
        <w:tc>
          <w:tcPr>
            <w:tcW w:w="3119" w:type="dxa"/>
          </w:tcPr>
          <w:p w:rsidR="00E052C1" w:rsidRPr="00F47F8D" w:rsidRDefault="00E052C1" w:rsidP="004A4FFA">
            <w:pPr>
              <w:spacing w:after="120"/>
              <w:rPr>
                <w:rFonts w:ascii="Comic Sans MS" w:hAnsi="Comic Sans MS"/>
              </w:rPr>
            </w:pPr>
            <w:r w:rsidRPr="00F47F8D">
              <w:rPr>
                <w:rFonts w:ascii="Comic Sans MS" w:hAnsi="Comic Sans MS"/>
              </w:rPr>
              <w:t>Communication and Language</w:t>
            </w:r>
          </w:p>
        </w:tc>
        <w:tc>
          <w:tcPr>
            <w:tcW w:w="6520" w:type="dxa"/>
          </w:tcPr>
          <w:p w:rsidR="00E052C1" w:rsidRPr="00C12740" w:rsidRDefault="00E052C1" w:rsidP="004A4FFA">
            <w:r>
              <w:rPr>
                <w:rFonts w:ascii="Comic Sans MS" w:hAnsi="Comic Sans MS"/>
                <w:sz w:val="20"/>
                <w:szCs w:val="20"/>
              </w:rPr>
              <w:t>Talk about our ideas regarding jobs we think we would like to do when we grow up. Listen and respond to others</w:t>
            </w:r>
            <w:r w:rsidR="00436A07">
              <w:rPr>
                <w:rFonts w:ascii="Comic Sans MS" w:hAnsi="Comic Sans MS"/>
                <w:sz w:val="20"/>
                <w:szCs w:val="20"/>
              </w:rPr>
              <w:t>’</w:t>
            </w:r>
            <w:r>
              <w:rPr>
                <w:rFonts w:ascii="Comic Sans MS" w:hAnsi="Comic Sans MS"/>
                <w:sz w:val="20"/>
                <w:szCs w:val="20"/>
              </w:rPr>
              <w:t xml:space="preserve"> ideas</w:t>
            </w:r>
            <w:r w:rsidR="00DC215A">
              <w:rPr>
                <w:rFonts w:ascii="Comic Sans MS" w:hAnsi="Comic Sans MS"/>
                <w:sz w:val="20"/>
                <w:szCs w:val="20"/>
              </w:rPr>
              <w:t>. Talk about jobs our parents/relatives do</w:t>
            </w:r>
          </w:p>
        </w:tc>
      </w:tr>
      <w:tr w:rsidR="00E052C1" w:rsidRPr="00F47F8D" w:rsidTr="004A4FFA">
        <w:tc>
          <w:tcPr>
            <w:tcW w:w="3119" w:type="dxa"/>
          </w:tcPr>
          <w:p w:rsidR="00E052C1" w:rsidRPr="00F47F8D" w:rsidRDefault="00E052C1" w:rsidP="004A4FFA">
            <w:pPr>
              <w:spacing w:after="120"/>
              <w:rPr>
                <w:rFonts w:ascii="Comic Sans MS" w:hAnsi="Comic Sans MS"/>
              </w:rPr>
            </w:pPr>
            <w:r w:rsidRPr="00F47F8D">
              <w:rPr>
                <w:rFonts w:ascii="Comic Sans MS" w:hAnsi="Comic Sans MS"/>
              </w:rPr>
              <w:t>Personal Social and Emotional Development</w:t>
            </w:r>
          </w:p>
        </w:tc>
        <w:tc>
          <w:tcPr>
            <w:tcW w:w="6520" w:type="dxa"/>
          </w:tcPr>
          <w:p w:rsidR="00E052C1" w:rsidRPr="0083181C" w:rsidRDefault="00E052C1" w:rsidP="00E86816">
            <w:pPr>
              <w:rPr>
                <w:rFonts w:ascii="Comic Sans MS" w:hAnsi="Comic Sans MS"/>
                <w:sz w:val="20"/>
                <w:szCs w:val="20"/>
              </w:rPr>
            </w:pPr>
            <w:r>
              <w:rPr>
                <w:rFonts w:ascii="Comic Sans MS" w:hAnsi="Comic Sans MS"/>
                <w:sz w:val="20"/>
                <w:szCs w:val="20"/>
              </w:rPr>
              <w:t xml:space="preserve">What to do if you </w:t>
            </w:r>
            <w:r w:rsidR="00E86816">
              <w:rPr>
                <w:rFonts w:ascii="Comic Sans MS" w:hAnsi="Comic Sans MS"/>
                <w:sz w:val="20"/>
                <w:szCs w:val="20"/>
              </w:rPr>
              <w:t>have uncomfortable feelings such as anxiety, what does your body feel like? fear. Use the book “The huge bag of worries” to prompt discussion</w:t>
            </w:r>
          </w:p>
        </w:tc>
      </w:tr>
      <w:tr w:rsidR="00E052C1" w:rsidRPr="00F47F8D" w:rsidTr="004A4FFA">
        <w:tc>
          <w:tcPr>
            <w:tcW w:w="3119" w:type="dxa"/>
          </w:tcPr>
          <w:p w:rsidR="00E052C1" w:rsidRPr="00F47F8D" w:rsidRDefault="00E052C1" w:rsidP="004A4FFA">
            <w:pPr>
              <w:spacing w:after="120"/>
              <w:rPr>
                <w:rFonts w:ascii="Comic Sans MS" w:hAnsi="Comic Sans MS"/>
              </w:rPr>
            </w:pPr>
            <w:r w:rsidRPr="00F47F8D">
              <w:rPr>
                <w:rFonts w:ascii="Comic Sans MS" w:hAnsi="Comic Sans MS"/>
              </w:rPr>
              <w:t>Physical Development</w:t>
            </w:r>
          </w:p>
        </w:tc>
        <w:tc>
          <w:tcPr>
            <w:tcW w:w="6520" w:type="dxa"/>
          </w:tcPr>
          <w:p w:rsidR="00E052C1" w:rsidRPr="00BC7B8F" w:rsidRDefault="00E052C1" w:rsidP="00E052C1">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Dough Disco and Finger Gym, using our pincer grip to pick up small items and place them accurately. Letter</w:t>
            </w:r>
            <w:r w:rsidR="00936E20">
              <w:rPr>
                <w:rFonts w:ascii="Comic Sans MS" w:hAnsi="Comic Sans MS"/>
                <w:sz w:val="20"/>
                <w:szCs w:val="20"/>
              </w:rPr>
              <w:t>/</w:t>
            </w:r>
            <w:r>
              <w:rPr>
                <w:rFonts w:ascii="Comic Sans MS" w:hAnsi="Comic Sans MS"/>
                <w:sz w:val="20"/>
                <w:szCs w:val="20"/>
              </w:rPr>
              <w:t xml:space="preserve">number formation </w:t>
            </w:r>
            <w:r w:rsidR="00E86816">
              <w:rPr>
                <w:rFonts w:ascii="Comic Sans MS" w:hAnsi="Comic Sans MS"/>
                <w:sz w:val="20"/>
                <w:szCs w:val="20"/>
              </w:rPr>
              <w:t xml:space="preserve">and </w:t>
            </w:r>
            <w:r>
              <w:rPr>
                <w:rFonts w:ascii="Comic Sans MS" w:hAnsi="Comic Sans MS"/>
                <w:sz w:val="20"/>
                <w:szCs w:val="20"/>
              </w:rPr>
              <w:t>handwriting practise</w:t>
            </w:r>
          </w:p>
        </w:tc>
      </w:tr>
      <w:tr w:rsidR="00E052C1" w:rsidRPr="00F47F8D" w:rsidTr="004A4FFA">
        <w:tc>
          <w:tcPr>
            <w:tcW w:w="3119" w:type="dxa"/>
          </w:tcPr>
          <w:p w:rsidR="00E052C1" w:rsidRPr="00F47F8D" w:rsidRDefault="00E052C1" w:rsidP="004A4FFA">
            <w:pPr>
              <w:spacing w:after="120"/>
              <w:rPr>
                <w:rFonts w:ascii="Comic Sans MS" w:hAnsi="Comic Sans MS"/>
              </w:rPr>
            </w:pPr>
            <w:r w:rsidRPr="00F47F8D">
              <w:rPr>
                <w:rFonts w:ascii="Comic Sans MS" w:hAnsi="Comic Sans MS"/>
              </w:rPr>
              <w:t>Literacy</w:t>
            </w:r>
          </w:p>
        </w:tc>
        <w:tc>
          <w:tcPr>
            <w:tcW w:w="6520" w:type="dxa"/>
          </w:tcPr>
          <w:p w:rsidR="00E052C1" w:rsidRPr="00BC7B8F" w:rsidRDefault="00E052C1" w:rsidP="00436A07">
            <w:pPr>
              <w:rPr>
                <w:rFonts w:ascii="Comic Sans MS" w:hAnsi="Comic Sans MS"/>
                <w:sz w:val="20"/>
                <w:szCs w:val="20"/>
              </w:rPr>
            </w:pPr>
            <w:r>
              <w:rPr>
                <w:rFonts w:ascii="Comic Sans MS" w:hAnsi="Comic Sans MS"/>
                <w:sz w:val="20"/>
                <w:szCs w:val="20"/>
              </w:rPr>
              <w:t xml:space="preserve">Write a description of a job you would like to do when you grow up. </w:t>
            </w:r>
            <w:r w:rsidR="00436A07">
              <w:rPr>
                <w:rFonts w:ascii="Comic Sans MS" w:hAnsi="Comic Sans MS"/>
                <w:sz w:val="20"/>
                <w:szCs w:val="20"/>
              </w:rPr>
              <w:t>Write about the occupation of a family member</w:t>
            </w:r>
          </w:p>
        </w:tc>
      </w:tr>
      <w:tr w:rsidR="00E052C1" w:rsidRPr="00F47F8D" w:rsidTr="004A4FFA">
        <w:tc>
          <w:tcPr>
            <w:tcW w:w="3119" w:type="dxa"/>
          </w:tcPr>
          <w:p w:rsidR="00E052C1" w:rsidRPr="00F47F8D" w:rsidRDefault="00E052C1" w:rsidP="004A4FFA">
            <w:pPr>
              <w:spacing w:after="120"/>
              <w:rPr>
                <w:rFonts w:ascii="Comic Sans MS" w:hAnsi="Comic Sans MS"/>
              </w:rPr>
            </w:pPr>
            <w:r w:rsidRPr="00F47F8D">
              <w:rPr>
                <w:rFonts w:ascii="Comic Sans MS" w:hAnsi="Comic Sans MS"/>
              </w:rPr>
              <w:t>Mathematics</w:t>
            </w:r>
          </w:p>
        </w:tc>
        <w:tc>
          <w:tcPr>
            <w:tcW w:w="6520" w:type="dxa"/>
          </w:tcPr>
          <w:p w:rsidR="00E052C1" w:rsidRPr="00946231" w:rsidRDefault="00436A07" w:rsidP="004A4FFA">
            <w:pPr>
              <w:rPr>
                <w:rFonts w:ascii="Comic Sans MS" w:hAnsi="Comic Sans MS"/>
                <w:sz w:val="20"/>
                <w:szCs w:val="20"/>
              </w:rPr>
            </w:pPr>
            <w:r>
              <w:rPr>
                <w:rFonts w:ascii="Comic Sans MS" w:hAnsi="Comic Sans MS"/>
                <w:sz w:val="20"/>
                <w:szCs w:val="20"/>
              </w:rPr>
              <w:t xml:space="preserve">Understand and use positional language </w:t>
            </w:r>
            <w:proofErr w:type="spellStart"/>
            <w:r>
              <w:rPr>
                <w:rFonts w:ascii="Comic Sans MS" w:hAnsi="Comic Sans MS"/>
                <w:sz w:val="20"/>
                <w:szCs w:val="20"/>
              </w:rPr>
              <w:t>eg</w:t>
            </w:r>
            <w:proofErr w:type="spellEnd"/>
            <w:r>
              <w:rPr>
                <w:rFonts w:ascii="Comic Sans MS" w:hAnsi="Comic Sans MS"/>
                <w:sz w:val="20"/>
                <w:szCs w:val="20"/>
              </w:rPr>
              <w:t>. in, on, under, behind, in front of, next to, in between</w:t>
            </w:r>
            <w:r w:rsidR="00DC215A">
              <w:rPr>
                <w:rFonts w:ascii="Comic Sans MS" w:hAnsi="Comic Sans MS"/>
                <w:sz w:val="20"/>
                <w:szCs w:val="20"/>
              </w:rPr>
              <w:t>. Recognise and order numbers 11-20</w:t>
            </w:r>
            <w:r w:rsidR="00E86816">
              <w:rPr>
                <w:rFonts w:ascii="Comic Sans MS" w:hAnsi="Comic Sans MS"/>
                <w:sz w:val="20"/>
                <w:szCs w:val="20"/>
              </w:rPr>
              <w:t>. Explore capacity and use vocabulary such as full, empty, overflowing</w:t>
            </w:r>
          </w:p>
        </w:tc>
      </w:tr>
      <w:tr w:rsidR="00E052C1" w:rsidRPr="00F47F8D" w:rsidTr="004A4FFA">
        <w:tc>
          <w:tcPr>
            <w:tcW w:w="3119" w:type="dxa"/>
          </w:tcPr>
          <w:p w:rsidR="00E052C1" w:rsidRPr="00F47F8D" w:rsidRDefault="00E052C1" w:rsidP="004A4FFA">
            <w:pPr>
              <w:spacing w:after="120"/>
              <w:rPr>
                <w:rFonts w:ascii="Comic Sans MS" w:hAnsi="Comic Sans MS"/>
              </w:rPr>
            </w:pPr>
            <w:r w:rsidRPr="00F47F8D">
              <w:rPr>
                <w:rFonts w:ascii="Comic Sans MS" w:hAnsi="Comic Sans MS"/>
              </w:rPr>
              <w:t>Expressive Arts and Design</w:t>
            </w:r>
          </w:p>
        </w:tc>
        <w:tc>
          <w:tcPr>
            <w:tcW w:w="6520" w:type="dxa"/>
          </w:tcPr>
          <w:p w:rsidR="00E052C1" w:rsidRPr="00946231" w:rsidRDefault="00436A07" w:rsidP="00436A07">
            <w:pPr>
              <w:rPr>
                <w:rFonts w:ascii="Comic Sans MS" w:hAnsi="Comic Sans MS"/>
                <w:sz w:val="20"/>
                <w:szCs w:val="20"/>
              </w:rPr>
            </w:pPr>
            <w:r>
              <w:rPr>
                <w:rFonts w:ascii="Comic Sans MS" w:hAnsi="Comic Sans MS"/>
                <w:sz w:val="20"/>
                <w:szCs w:val="20"/>
              </w:rPr>
              <w:t>Choose and combine</w:t>
            </w:r>
            <w:r w:rsidR="00E052C1">
              <w:rPr>
                <w:rFonts w:ascii="Comic Sans MS" w:hAnsi="Comic Sans MS"/>
                <w:sz w:val="20"/>
                <w:szCs w:val="20"/>
              </w:rPr>
              <w:t xml:space="preserve"> media and techniques in order to </w:t>
            </w:r>
            <w:r>
              <w:rPr>
                <w:rFonts w:ascii="Comic Sans MS" w:hAnsi="Comic Sans MS"/>
                <w:sz w:val="20"/>
                <w:szCs w:val="20"/>
              </w:rPr>
              <w:t xml:space="preserve">decorate a body outline </w:t>
            </w:r>
            <w:r w:rsidR="00DC215A">
              <w:rPr>
                <w:rFonts w:ascii="Comic Sans MS" w:hAnsi="Comic Sans MS"/>
                <w:sz w:val="20"/>
                <w:szCs w:val="20"/>
              </w:rPr>
              <w:t>showing a uniform for an occupation</w:t>
            </w:r>
          </w:p>
        </w:tc>
      </w:tr>
      <w:tr w:rsidR="00E052C1" w:rsidRPr="00F47F8D" w:rsidTr="004A4FFA">
        <w:tc>
          <w:tcPr>
            <w:tcW w:w="3119" w:type="dxa"/>
          </w:tcPr>
          <w:p w:rsidR="00E052C1" w:rsidRPr="00F47F8D" w:rsidRDefault="00E052C1" w:rsidP="004A4FFA">
            <w:pPr>
              <w:spacing w:after="120"/>
              <w:rPr>
                <w:rFonts w:ascii="Comic Sans MS" w:hAnsi="Comic Sans MS"/>
              </w:rPr>
            </w:pPr>
            <w:r w:rsidRPr="00F47F8D">
              <w:rPr>
                <w:rFonts w:ascii="Comic Sans MS" w:hAnsi="Comic Sans MS"/>
              </w:rPr>
              <w:t>Understanding the World</w:t>
            </w:r>
          </w:p>
        </w:tc>
        <w:tc>
          <w:tcPr>
            <w:tcW w:w="6520" w:type="dxa"/>
          </w:tcPr>
          <w:p w:rsidR="00E052C1" w:rsidRPr="00946231" w:rsidRDefault="00436A07" w:rsidP="004A4FFA">
            <w:pPr>
              <w:rPr>
                <w:rFonts w:ascii="Comic Sans MS" w:hAnsi="Comic Sans MS"/>
                <w:sz w:val="20"/>
                <w:szCs w:val="20"/>
              </w:rPr>
            </w:pPr>
            <w:r>
              <w:rPr>
                <w:rFonts w:ascii="Comic Sans MS" w:hAnsi="Comic Sans MS"/>
                <w:sz w:val="20"/>
                <w:szCs w:val="20"/>
              </w:rPr>
              <w:t>Find out about different occup</w:t>
            </w:r>
            <w:r w:rsidR="00E86816">
              <w:rPr>
                <w:rFonts w:ascii="Comic Sans MS" w:hAnsi="Comic Sans MS"/>
                <w:sz w:val="20"/>
                <w:szCs w:val="20"/>
              </w:rPr>
              <w:t>ations and think about what you</w:t>
            </w:r>
            <w:r>
              <w:rPr>
                <w:rFonts w:ascii="Comic Sans MS" w:hAnsi="Comic Sans MS"/>
                <w:sz w:val="20"/>
                <w:szCs w:val="20"/>
              </w:rPr>
              <w:t xml:space="preserve"> might want to do as</w:t>
            </w:r>
            <w:r w:rsidR="00E86816">
              <w:rPr>
                <w:rFonts w:ascii="Comic Sans MS" w:hAnsi="Comic Sans MS"/>
                <w:sz w:val="20"/>
                <w:szCs w:val="20"/>
              </w:rPr>
              <w:t xml:space="preserve"> an</w:t>
            </w:r>
            <w:r>
              <w:rPr>
                <w:rFonts w:ascii="Comic Sans MS" w:hAnsi="Comic Sans MS"/>
                <w:sz w:val="20"/>
                <w:szCs w:val="20"/>
              </w:rPr>
              <w:t xml:space="preserve"> </w:t>
            </w:r>
            <w:r w:rsidR="00E86816">
              <w:rPr>
                <w:rFonts w:ascii="Comic Sans MS" w:hAnsi="Comic Sans MS"/>
                <w:sz w:val="20"/>
                <w:szCs w:val="20"/>
              </w:rPr>
              <w:t>adult</w:t>
            </w:r>
          </w:p>
        </w:tc>
      </w:tr>
    </w:tbl>
    <w:p w:rsidR="00E052C1" w:rsidRPr="00946231" w:rsidRDefault="00E052C1" w:rsidP="00E052C1">
      <w:pPr>
        <w:spacing w:after="120" w:line="240" w:lineRule="auto"/>
        <w:rPr>
          <w:rFonts w:ascii="Comic Sans MS" w:hAnsi="Comic Sans MS"/>
          <w:sz w:val="4"/>
          <w:szCs w:val="4"/>
        </w:rPr>
      </w:pPr>
    </w:p>
    <w:p w:rsidR="00E052C1" w:rsidRPr="00946231" w:rsidRDefault="00E052C1" w:rsidP="00E052C1">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E052C1" w:rsidRPr="00946231" w:rsidRDefault="00E052C1" w:rsidP="00E052C1">
      <w:pPr>
        <w:spacing w:after="120" w:line="240" w:lineRule="auto"/>
        <w:rPr>
          <w:rFonts w:ascii="Comic Sans MS" w:hAnsi="Comic Sans MS"/>
          <w:i/>
          <w:sz w:val="20"/>
          <w:szCs w:val="20"/>
        </w:rPr>
      </w:pPr>
      <w:r w:rsidRPr="00946231">
        <w:rPr>
          <w:rFonts w:ascii="Comic Sans MS" w:hAnsi="Comic Sans MS"/>
          <w:sz w:val="20"/>
          <w:szCs w:val="20"/>
        </w:rPr>
        <w:t>You can also help your child with their learning this week by</w:t>
      </w:r>
      <w:r w:rsidRPr="00085A27">
        <w:rPr>
          <w:rFonts w:ascii="Comic Sans MS" w:hAnsi="Comic Sans MS"/>
          <w:i/>
          <w:sz w:val="20"/>
          <w:szCs w:val="20"/>
        </w:rPr>
        <w:t xml:space="preserve">……. </w:t>
      </w:r>
      <w:r>
        <w:rPr>
          <w:rFonts w:ascii="Comic Sans MS" w:hAnsi="Comic Sans MS"/>
          <w:i/>
          <w:sz w:val="20"/>
          <w:szCs w:val="20"/>
        </w:rPr>
        <w:t xml:space="preserve">Talking about the occupations of adults they know </w:t>
      </w:r>
      <w:proofErr w:type="spellStart"/>
      <w:r>
        <w:rPr>
          <w:rFonts w:ascii="Comic Sans MS" w:hAnsi="Comic Sans MS"/>
          <w:i/>
          <w:sz w:val="20"/>
          <w:szCs w:val="20"/>
        </w:rPr>
        <w:t>eg</w:t>
      </w:r>
      <w:proofErr w:type="spellEnd"/>
      <w:r>
        <w:rPr>
          <w:rFonts w:ascii="Comic Sans MS" w:hAnsi="Comic Sans MS"/>
          <w:i/>
          <w:sz w:val="20"/>
          <w:szCs w:val="20"/>
        </w:rPr>
        <w:t>. parents, grandpa</w:t>
      </w:r>
      <w:r w:rsidR="00436A07">
        <w:rPr>
          <w:rFonts w:ascii="Comic Sans MS" w:hAnsi="Comic Sans MS"/>
          <w:i/>
          <w:sz w:val="20"/>
          <w:szCs w:val="20"/>
        </w:rPr>
        <w:t xml:space="preserve">rents, aunties, uncles, friends. </w:t>
      </w:r>
      <w:r w:rsidR="00E86816">
        <w:rPr>
          <w:rFonts w:ascii="Comic Sans MS" w:hAnsi="Comic Sans MS"/>
          <w:i/>
          <w:sz w:val="20"/>
          <w:szCs w:val="20"/>
        </w:rPr>
        <w:t xml:space="preserve">What are these jobs like, what would you like to do when you grow </w:t>
      </w:r>
      <w:proofErr w:type="gramStart"/>
      <w:r w:rsidR="00E86816">
        <w:rPr>
          <w:rFonts w:ascii="Comic Sans MS" w:hAnsi="Comic Sans MS"/>
          <w:i/>
          <w:sz w:val="20"/>
          <w:szCs w:val="20"/>
        </w:rPr>
        <w:t>up.</w:t>
      </w:r>
      <w:proofErr w:type="gramEnd"/>
    </w:p>
    <w:p w:rsidR="00E052C1" w:rsidRPr="00946231" w:rsidRDefault="00E052C1" w:rsidP="00E052C1">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E052C1" w:rsidRPr="00946231" w:rsidRDefault="00E052C1" w:rsidP="00E052C1">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p>
    <w:p w:rsidR="00E052C1" w:rsidRPr="00946231" w:rsidRDefault="00E052C1" w:rsidP="00E052C1">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w:t>
      </w:r>
    </w:p>
    <w:p w:rsidR="00E052C1" w:rsidRDefault="00E052C1" w:rsidP="00E052C1">
      <w:pPr>
        <w:spacing w:after="120" w:line="240" w:lineRule="auto"/>
        <w:rPr>
          <w:rFonts w:ascii="Comic Sans MS" w:hAnsi="Comic Sans MS"/>
          <w:sz w:val="20"/>
          <w:szCs w:val="20"/>
        </w:rPr>
      </w:pPr>
      <w:r w:rsidRPr="00946231">
        <w:rPr>
          <w:rFonts w:ascii="Comic Sans MS" w:hAnsi="Comic Sans MS"/>
          <w:sz w:val="20"/>
          <w:szCs w:val="20"/>
        </w:rPr>
        <w:t>Best wishes</w:t>
      </w:r>
    </w:p>
    <w:p w:rsidR="00CF3388" w:rsidRPr="00E86816" w:rsidRDefault="00E052C1" w:rsidP="00E86816">
      <w:pPr>
        <w:spacing w:after="120" w:line="240" w:lineRule="auto"/>
        <w:rPr>
          <w:rFonts w:ascii="Comic Sans MS" w:hAnsi="Comic Sans MS"/>
          <w:sz w:val="20"/>
          <w:szCs w:val="20"/>
        </w:rPr>
      </w:pPr>
      <w:r w:rsidRPr="00946231">
        <w:rPr>
          <w:rFonts w:ascii="Comic Sans MS" w:hAnsi="Comic Sans MS"/>
          <w:sz w:val="20"/>
          <w:szCs w:val="20"/>
        </w:rPr>
        <w:t>The Reception Team</w:t>
      </w:r>
    </w:p>
    <w:sectPr w:rsidR="00CF3388" w:rsidRPr="00E86816"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C1"/>
    <w:rsid w:val="000652E3"/>
    <w:rsid w:val="000A6C35"/>
    <w:rsid w:val="00184449"/>
    <w:rsid w:val="00343CE5"/>
    <w:rsid w:val="00411A8D"/>
    <w:rsid w:val="00436A07"/>
    <w:rsid w:val="007118EE"/>
    <w:rsid w:val="00827F23"/>
    <w:rsid w:val="00936E20"/>
    <w:rsid w:val="00A94ED5"/>
    <w:rsid w:val="00AE4DC0"/>
    <w:rsid w:val="00CD7186"/>
    <w:rsid w:val="00CF3388"/>
    <w:rsid w:val="00DC215A"/>
    <w:rsid w:val="00E052C1"/>
    <w:rsid w:val="00E868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B4FE2-531A-4621-A77D-96D7FDD3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2C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2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52C1"/>
    <w:rPr>
      <w:color w:val="0000FF"/>
      <w:u w:val="single"/>
    </w:rPr>
  </w:style>
  <w:style w:type="paragraph" w:styleId="BalloonText">
    <w:name w:val="Balloon Text"/>
    <w:basedOn w:val="Normal"/>
    <w:link w:val="BalloonTextChar"/>
    <w:uiPriority w:val="99"/>
    <w:semiHidden/>
    <w:unhideWhenUsed/>
    <w:rsid w:val="0071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8E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2</cp:revision>
  <cp:lastPrinted>2018-12-03T13:18:00Z</cp:lastPrinted>
  <dcterms:created xsi:type="dcterms:W3CDTF">2018-12-03T13:19:00Z</dcterms:created>
  <dcterms:modified xsi:type="dcterms:W3CDTF">2018-12-03T13:19:00Z</dcterms:modified>
</cp:coreProperties>
</file>