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026A1CC7" w:rsidR="008003CE" w:rsidRPr="00BD6FBD" w:rsidRDefault="00920AD3" w:rsidP="00071975">
      <w:pPr>
        <w:pStyle w:val="BodyText"/>
        <w:spacing w:line="276" w:lineRule="auto"/>
        <w:rPr>
          <w:rFonts w:ascii="XCCW Joined 1a" w:hAnsi="XCCW Joined 1a"/>
          <w:i w:val="0"/>
        </w:rPr>
      </w:pPr>
      <w:r>
        <w:rPr>
          <w:rFonts w:ascii="XCCW Joined 1a" w:hAnsi="XCCW Joined 1a"/>
          <w:i w:val="0"/>
          <w:noProof/>
          <w:lang w:bidi="ar-SA"/>
        </w:rPr>
        <w:drawing>
          <wp:anchor distT="0" distB="0" distL="114300" distR="114300" simplePos="0" relativeHeight="251657728" behindDoc="1" locked="0" layoutInCell="1" allowOverlap="1" wp14:anchorId="5273463F" wp14:editId="0D3341A5">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BD6FBD" w:rsidRDefault="008003CE" w:rsidP="00071975">
      <w:pPr>
        <w:pStyle w:val="BodyText"/>
        <w:spacing w:line="276" w:lineRule="auto"/>
        <w:rPr>
          <w:rFonts w:ascii="XCCW Joined 1a" w:hAnsi="XCCW Joined 1a"/>
          <w:i w:val="0"/>
        </w:rPr>
      </w:pPr>
    </w:p>
    <w:p w14:paraId="56CA9874" w14:textId="77777777" w:rsidR="008003CE" w:rsidRPr="00BD6FBD" w:rsidRDefault="008003CE" w:rsidP="00071975">
      <w:pPr>
        <w:pStyle w:val="BodyText"/>
        <w:spacing w:line="276" w:lineRule="auto"/>
        <w:rPr>
          <w:rFonts w:ascii="XCCW Joined 1a" w:hAnsi="XCCW Joined 1a"/>
          <w:i w:val="0"/>
        </w:rPr>
      </w:pPr>
    </w:p>
    <w:p w14:paraId="35476CCA" w14:textId="77777777" w:rsidR="008003CE" w:rsidRPr="00BD6FBD" w:rsidRDefault="008003CE" w:rsidP="00071975">
      <w:pPr>
        <w:pStyle w:val="BodyText"/>
        <w:spacing w:line="276" w:lineRule="auto"/>
        <w:rPr>
          <w:rFonts w:ascii="XCCW Joined 1a" w:hAnsi="XCCW Joined 1a"/>
          <w:i w:val="0"/>
        </w:rPr>
      </w:pPr>
    </w:p>
    <w:p w14:paraId="006C3673" w14:textId="77777777" w:rsidR="008003CE" w:rsidRPr="00920AD3" w:rsidRDefault="006118D5" w:rsidP="00071975">
      <w:pPr>
        <w:pStyle w:val="Heading1"/>
        <w:spacing w:before="154" w:line="276" w:lineRule="auto"/>
        <w:rPr>
          <w:rFonts w:ascii="Arial" w:hAnsi="Arial" w:cs="Arial"/>
          <w:i w:val="0"/>
        </w:rPr>
      </w:pPr>
      <w:r w:rsidRPr="00920AD3">
        <w:rPr>
          <w:rFonts w:ascii="Arial" w:hAnsi="Arial" w:cs="Arial"/>
          <w:i w:val="0"/>
          <w:w w:val="135"/>
          <w:u w:val="single"/>
        </w:rPr>
        <w:t>The Heights Primary School</w:t>
      </w:r>
    </w:p>
    <w:p w14:paraId="52718409" w14:textId="4FD16C6A" w:rsidR="008003CE" w:rsidRPr="00920AD3" w:rsidRDefault="006118D5" w:rsidP="00071975">
      <w:pPr>
        <w:spacing w:before="148" w:line="276" w:lineRule="auto"/>
        <w:ind w:left="2263" w:right="2539"/>
        <w:jc w:val="center"/>
        <w:rPr>
          <w:b/>
          <w:sz w:val="16"/>
        </w:rPr>
      </w:pPr>
      <w:r w:rsidRPr="00920AD3">
        <w:rPr>
          <w:b/>
          <w:w w:val="130"/>
          <w:sz w:val="16"/>
          <w:u w:val="single"/>
        </w:rPr>
        <w:t xml:space="preserve">Year </w:t>
      </w:r>
      <w:r w:rsidR="009B30E9" w:rsidRPr="00920AD3">
        <w:rPr>
          <w:b/>
          <w:w w:val="140"/>
          <w:sz w:val="16"/>
          <w:u w:val="single"/>
        </w:rPr>
        <w:t>5</w:t>
      </w:r>
      <w:r w:rsidRPr="00920AD3">
        <w:rPr>
          <w:b/>
          <w:w w:val="140"/>
          <w:sz w:val="16"/>
          <w:u w:val="single"/>
        </w:rPr>
        <w:t xml:space="preserve"> </w:t>
      </w:r>
      <w:r w:rsidRPr="00920AD3">
        <w:rPr>
          <w:b/>
          <w:w w:val="130"/>
          <w:sz w:val="16"/>
          <w:u w:val="single"/>
        </w:rPr>
        <w:t xml:space="preserve">Parent Planner: </w:t>
      </w:r>
      <w:r w:rsidR="00A61860" w:rsidRPr="00920AD3">
        <w:rPr>
          <w:b/>
          <w:w w:val="130"/>
          <w:sz w:val="16"/>
          <w:u w:val="single"/>
        </w:rPr>
        <w:t>Spring</w:t>
      </w:r>
      <w:r w:rsidRPr="00920AD3">
        <w:rPr>
          <w:b/>
          <w:w w:val="110"/>
          <w:sz w:val="16"/>
          <w:u w:val="single"/>
        </w:rPr>
        <w:t xml:space="preserve"> </w:t>
      </w:r>
      <w:r w:rsidR="00BD6FBD" w:rsidRPr="00920AD3">
        <w:rPr>
          <w:b/>
          <w:w w:val="110"/>
          <w:sz w:val="16"/>
          <w:u w:val="single"/>
        </w:rPr>
        <w:t xml:space="preserve">1 </w:t>
      </w:r>
      <w:r w:rsidRPr="00920AD3">
        <w:rPr>
          <w:b/>
          <w:w w:val="130"/>
          <w:sz w:val="16"/>
          <w:u w:val="single"/>
        </w:rPr>
        <w:t>Week</w:t>
      </w:r>
      <w:r w:rsidR="00A61860" w:rsidRPr="00920AD3">
        <w:rPr>
          <w:b/>
          <w:w w:val="130"/>
          <w:sz w:val="16"/>
          <w:u w:val="single"/>
        </w:rPr>
        <w:t xml:space="preserve"> 1</w:t>
      </w:r>
    </w:p>
    <w:p w14:paraId="67E33831" w14:textId="77777777" w:rsidR="008003CE" w:rsidRPr="00920AD3" w:rsidRDefault="006118D5" w:rsidP="00071975">
      <w:pPr>
        <w:pStyle w:val="BodyText"/>
        <w:spacing w:before="140" w:line="276" w:lineRule="auto"/>
        <w:ind w:left="117"/>
        <w:rPr>
          <w:i w:val="0"/>
        </w:rPr>
      </w:pPr>
      <w:r w:rsidRPr="00920AD3">
        <w:rPr>
          <w:i w:val="0"/>
          <w:w w:val="125"/>
        </w:rPr>
        <w:t>Dear</w:t>
      </w:r>
      <w:r w:rsidRPr="00920AD3">
        <w:rPr>
          <w:i w:val="0"/>
          <w:spacing w:val="56"/>
          <w:w w:val="125"/>
        </w:rPr>
        <w:t xml:space="preserve"> </w:t>
      </w:r>
      <w:r w:rsidRPr="00920AD3">
        <w:rPr>
          <w:i w:val="0"/>
          <w:w w:val="125"/>
        </w:rPr>
        <w:t>Parents/Carers,</w:t>
      </w:r>
    </w:p>
    <w:p w14:paraId="12EF9CD3" w14:textId="140CEC6D" w:rsidR="008003CE" w:rsidRPr="00920AD3" w:rsidRDefault="006118D5" w:rsidP="00B666DE">
      <w:pPr>
        <w:spacing w:before="125" w:after="34" w:line="276" w:lineRule="auto"/>
        <w:jc w:val="center"/>
        <w:rPr>
          <w:w w:val="130"/>
          <w:sz w:val="20"/>
        </w:rPr>
      </w:pPr>
      <w:r w:rsidRPr="00920AD3">
        <w:rPr>
          <w:w w:val="130"/>
          <w:sz w:val="20"/>
        </w:rPr>
        <w:t>This term our theme is</w:t>
      </w:r>
      <w:r w:rsidR="00BD6FBD" w:rsidRPr="00920AD3">
        <w:rPr>
          <w:w w:val="130"/>
          <w:sz w:val="20"/>
        </w:rPr>
        <w:t xml:space="preserve"> </w:t>
      </w:r>
      <w:r w:rsidR="00B666DE" w:rsidRPr="00920AD3">
        <w:rPr>
          <w:b/>
          <w:w w:val="130"/>
          <w:sz w:val="20"/>
        </w:rPr>
        <w:t>To Infinity and Beyond</w:t>
      </w:r>
      <w:r w:rsidR="00BD6FBD" w:rsidRPr="00920AD3">
        <w:rPr>
          <w:w w:val="130"/>
          <w:sz w:val="20"/>
        </w:rPr>
        <w:t>!</w:t>
      </w:r>
    </w:p>
    <w:p w14:paraId="2AE68E99" w14:textId="77777777" w:rsidR="00B666DE" w:rsidRPr="00920AD3" w:rsidRDefault="00B666DE" w:rsidP="00C87779">
      <w:pPr>
        <w:spacing w:before="125" w:after="34" w:line="276" w:lineRule="auto"/>
        <w:rPr>
          <w:w w:val="130"/>
          <w:sz w:val="16"/>
        </w:rPr>
      </w:pPr>
      <w:r w:rsidRPr="00920AD3">
        <w:rPr>
          <w:w w:val="130"/>
          <w:sz w:val="16"/>
        </w:rPr>
        <w:t>I hope you have all had wonderful breaks. The children</w:t>
      </w:r>
      <w:bookmarkStart w:id="0" w:name="_GoBack"/>
      <w:bookmarkEnd w:id="0"/>
      <w:r w:rsidRPr="00920AD3">
        <w:rPr>
          <w:w w:val="130"/>
          <w:sz w:val="16"/>
        </w:rPr>
        <w:t xml:space="preserve"> all appear to have had a relaxing and interesting break, and have come back to school ready to learn.</w:t>
      </w:r>
    </w:p>
    <w:p w14:paraId="6BFEF9FB" w14:textId="69F94E22" w:rsidR="00C87779" w:rsidRPr="00920AD3" w:rsidRDefault="00C87779" w:rsidP="00C87779">
      <w:pPr>
        <w:spacing w:before="125" w:after="34" w:line="276" w:lineRule="auto"/>
        <w:rPr>
          <w:b/>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920AD3" w14:paraId="46DF3FB6" w14:textId="77777777" w:rsidTr="00A808BA">
        <w:trPr>
          <w:trHeight w:val="1665"/>
        </w:trPr>
        <w:tc>
          <w:tcPr>
            <w:tcW w:w="2014" w:type="dxa"/>
          </w:tcPr>
          <w:p w14:paraId="0D600925" w14:textId="77777777" w:rsidR="008003CE" w:rsidRPr="00920AD3" w:rsidRDefault="006118D5" w:rsidP="00071975">
            <w:pPr>
              <w:pStyle w:val="TableParagraph"/>
              <w:spacing w:line="276" w:lineRule="auto"/>
              <w:ind w:left="108"/>
              <w:rPr>
                <w:sz w:val="18"/>
              </w:rPr>
            </w:pPr>
            <w:r w:rsidRPr="00920AD3">
              <w:rPr>
                <w:w w:val="140"/>
                <w:sz w:val="18"/>
              </w:rPr>
              <w:t>English</w:t>
            </w:r>
          </w:p>
        </w:tc>
        <w:tc>
          <w:tcPr>
            <w:tcW w:w="7912" w:type="dxa"/>
          </w:tcPr>
          <w:p w14:paraId="35592A64" w14:textId="77777777" w:rsidR="008003CE" w:rsidRPr="00920AD3" w:rsidRDefault="00BD6FBD" w:rsidP="00B666DE">
            <w:pPr>
              <w:pStyle w:val="TableParagraph"/>
              <w:spacing w:before="42" w:line="276" w:lineRule="auto"/>
              <w:ind w:right="349"/>
            </w:pPr>
            <w:r w:rsidRPr="00920AD3">
              <w:rPr>
                <w:sz w:val="20"/>
              </w:rPr>
              <w:t xml:space="preserve">In English this week, </w:t>
            </w:r>
            <w:r w:rsidR="0034216A" w:rsidRPr="00920AD3">
              <w:rPr>
                <w:sz w:val="20"/>
              </w:rPr>
              <w:t xml:space="preserve">we will be </w:t>
            </w:r>
            <w:r w:rsidR="00B666DE" w:rsidRPr="00920AD3">
              <w:rPr>
                <w:sz w:val="20"/>
              </w:rPr>
              <w:t xml:space="preserve">using Wallace and Gromit’s </w:t>
            </w:r>
            <w:r w:rsidR="00B666DE" w:rsidRPr="00920AD3">
              <w:rPr>
                <w:i/>
                <w:sz w:val="20"/>
              </w:rPr>
              <w:t>A Grand Day Out</w:t>
            </w:r>
            <w:r w:rsidR="00B666DE" w:rsidRPr="00920AD3">
              <w:rPr>
                <w:i/>
              </w:rPr>
              <w:t xml:space="preserve">  </w:t>
            </w:r>
            <w:r w:rsidR="00B666DE" w:rsidRPr="00920AD3">
              <w:t>to inspire us to do a big write. The children will be choosing the writing style they wish to use, helping them express their creativity in writing. I look forward to reading them all, the ideas already seem exciting.</w:t>
            </w:r>
          </w:p>
          <w:p w14:paraId="0F844058" w14:textId="5A4E1555" w:rsidR="00B666DE" w:rsidRPr="00920AD3" w:rsidRDefault="00B666DE" w:rsidP="00B666DE">
            <w:pPr>
              <w:pStyle w:val="TableParagraph"/>
              <w:spacing w:before="42" w:line="276" w:lineRule="auto"/>
              <w:ind w:right="349"/>
              <w:rPr>
                <w:sz w:val="20"/>
              </w:rPr>
            </w:pPr>
            <w:r w:rsidRPr="00920AD3">
              <w:rPr>
                <w:sz w:val="20"/>
              </w:rPr>
              <w:t>To improve our writing, we will be doing 30 minutes of Writing Skills every morning after registration. Over the next few weeks we will be looking at different types of sentences. Although this may seem simple to us, many children struggle to see when a sentence has finished. Here is a link explaining some of the issues we will be working through.</w:t>
            </w:r>
          </w:p>
          <w:p w14:paraId="384B96A6" w14:textId="2B5446CE" w:rsidR="00B666DE" w:rsidRPr="00920AD3" w:rsidRDefault="00920AD3" w:rsidP="00B666DE">
            <w:pPr>
              <w:pStyle w:val="TableParagraph"/>
              <w:spacing w:before="42" w:line="276" w:lineRule="auto"/>
              <w:ind w:right="349"/>
              <w:rPr>
                <w:i/>
                <w:sz w:val="18"/>
              </w:rPr>
            </w:pPr>
            <w:hyperlink r:id="rId6" w:history="1">
              <w:r w:rsidR="00B666DE" w:rsidRPr="00920AD3">
                <w:rPr>
                  <w:rStyle w:val="Hyperlink"/>
                  <w:i/>
                  <w:sz w:val="18"/>
                </w:rPr>
                <w:t>http://www.chompchomp.com/terms/completesentence.htm</w:t>
              </w:r>
            </w:hyperlink>
          </w:p>
        </w:tc>
      </w:tr>
      <w:tr w:rsidR="008003CE" w:rsidRPr="00920AD3" w14:paraId="6C00E0F3" w14:textId="77777777">
        <w:trPr>
          <w:trHeight w:val="1151"/>
        </w:trPr>
        <w:tc>
          <w:tcPr>
            <w:tcW w:w="2014" w:type="dxa"/>
          </w:tcPr>
          <w:p w14:paraId="7D9C080C" w14:textId="77777777" w:rsidR="008003CE" w:rsidRPr="00920AD3" w:rsidRDefault="006118D5" w:rsidP="00071975">
            <w:pPr>
              <w:pStyle w:val="TableParagraph"/>
              <w:spacing w:line="276" w:lineRule="auto"/>
              <w:ind w:left="108"/>
              <w:rPr>
                <w:sz w:val="18"/>
              </w:rPr>
            </w:pPr>
            <w:r w:rsidRPr="00920AD3">
              <w:rPr>
                <w:w w:val="130"/>
                <w:sz w:val="18"/>
              </w:rPr>
              <w:t>Mathematics</w:t>
            </w:r>
          </w:p>
        </w:tc>
        <w:tc>
          <w:tcPr>
            <w:tcW w:w="7912" w:type="dxa"/>
          </w:tcPr>
          <w:p w14:paraId="65EDB9E1" w14:textId="7BD72DDA" w:rsidR="00B666DE" w:rsidRPr="00920AD3" w:rsidRDefault="00BD6FBD" w:rsidP="00B666DE">
            <w:pPr>
              <w:pStyle w:val="TableParagraph"/>
              <w:spacing w:before="42" w:line="276" w:lineRule="auto"/>
              <w:ind w:right="344"/>
              <w:rPr>
                <w:sz w:val="20"/>
              </w:rPr>
            </w:pPr>
            <w:r w:rsidRPr="00920AD3">
              <w:rPr>
                <w:sz w:val="20"/>
              </w:rPr>
              <w:t xml:space="preserve">In Mathematics, </w:t>
            </w:r>
            <w:r w:rsidR="004B277F" w:rsidRPr="00920AD3">
              <w:rPr>
                <w:sz w:val="20"/>
              </w:rPr>
              <w:t xml:space="preserve">we will be </w:t>
            </w:r>
            <w:r w:rsidR="00B666DE" w:rsidRPr="00920AD3">
              <w:rPr>
                <w:sz w:val="20"/>
              </w:rPr>
              <w:t>doing some revision and problem solving activities all around Multiplication and Division. We will do an end of topic assessment at the end of this week to help us identify which children need specific interventions.</w:t>
            </w:r>
          </w:p>
        </w:tc>
      </w:tr>
      <w:tr w:rsidR="008003CE" w:rsidRPr="00920AD3" w14:paraId="3244C3AF" w14:textId="77777777" w:rsidTr="00A808BA">
        <w:trPr>
          <w:trHeight w:val="979"/>
        </w:trPr>
        <w:tc>
          <w:tcPr>
            <w:tcW w:w="2014" w:type="dxa"/>
          </w:tcPr>
          <w:p w14:paraId="78C2BFE9" w14:textId="77777777" w:rsidR="008003CE" w:rsidRPr="00920AD3" w:rsidRDefault="006118D5" w:rsidP="00071975">
            <w:pPr>
              <w:pStyle w:val="TableParagraph"/>
              <w:spacing w:line="276" w:lineRule="auto"/>
              <w:ind w:left="108"/>
              <w:rPr>
                <w:sz w:val="18"/>
              </w:rPr>
            </w:pPr>
            <w:r w:rsidRPr="00920AD3">
              <w:rPr>
                <w:w w:val="130"/>
                <w:sz w:val="18"/>
              </w:rPr>
              <w:t>Topic</w:t>
            </w:r>
          </w:p>
        </w:tc>
        <w:tc>
          <w:tcPr>
            <w:tcW w:w="7912" w:type="dxa"/>
          </w:tcPr>
          <w:p w14:paraId="59F551BB" w14:textId="0A3EE74E" w:rsidR="00032747" w:rsidRPr="00920AD3" w:rsidRDefault="00A808BA" w:rsidP="00071975">
            <w:pPr>
              <w:pStyle w:val="TableParagraph"/>
              <w:spacing w:before="42" w:line="276" w:lineRule="auto"/>
              <w:ind w:right="344"/>
              <w:rPr>
                <w:sz w:val="20"/>
              </w:rPr>
            </w:pPr>
            <w:r w:rsidRPr="00920AD3">
              <w:rPr>
                <w:sz w:val="20"/>
              </w:rPr>
              <w:t xml:space="preserve">In Science we will be </w:t>
            </w:r>
            <w:r w:rsidR="00B666DE" w:rsidRPr="00920AD3">
              <w:rPr>
                <w:sz w:val="20"/>
              </w:rPr>
              <w:t>thinking about what gravity is and how it acts on the Earth (and us).</w:t>
            </w:r>
          </w:p>
          <w:p w14:paraId="6E5C4B82" w14:textId="2697A777" w:rsidR="00FD1977" w:rsidRPr="00920AD3" w:rsidRDefault="00FD1977" w:rsidP="00C87779">
            <w:pPr>
              <w:pStyle w:val="TableParagraph"/>
              <w:spacing w:before="42" w:line="276" w:lineRule="auto"/>
              <w:ind w:left="0" w:right="344"/>
              <w:rPr>
                <w:sz w:val="20"/>
              </w:rPr>
            </w:pPr>
          </w:p>
          <w:p w14:paraId="1E4489E0" w14:textId="1B2E86A3" w:rsidR="00A808BA" w:rsidRPr="00920AD3" w:rsidRDefault="00A808BA" w:rsidP="00071975">
            <w:pPr>
              <w:pStyle w:val="TableParagraph"/>
              <w:spacing w:before="42" w:line="276" w:lineRule="auto"/>
              <w:ind w:right="344"/>
              <w:rPr>
                <w:sz w:val="20"/>
              </w:rPr>
            </w:pPr>
            <w:r w:rsidRPr="00920AD3">
              <w:rPr>
                <w:sz w:val="20"/>
              </w:rPr>
              <w:t xml:space="preserve">In French, we will </w:t>
            </w:r>
            <w:r w:rsidR="00B666DE" w:rsidRPr="00920AD3">
              <w:rPr>
                <w:sz w:val="20"/>
              </w:rPr>
              <w:t>be continuing our work on Food and Drink.</w:t>
            </w:r>
          </w:p>
          <w:p w14:paraId="08743863" w14:textId="6DA3F020" w:rsidR="00A808BA" w:rsidRPr="00920AD3" w:rsidRDefault="00A808BA" w:rsidP="00071975">
            <w:pPr>
              <w:pStyle w:val="TableParagraph"/>
              <w:spacing w:before="42" w:line="276" w:lineRule="auto"/>
              <w:ind w:right="344"/>
              <w:rPr>
                <w:sz w:val="20"/>
              </w:rPr>
            </w:pPr>
          </w:p>
          <w:p w14:paraId="453FE460" w14:textId="34E988B2" w:rsidR="00A808BA" w:rsidRPr="00920AD3" w:rsidRDefault="00B666DE" w:rsidP="00071975">
            <w:pPr>
              <w:pStyle w:val="TableParagraph"/>
              <w:spacing w:before="42" w:line="276" w:lineRule="auto"/>
              <w:ind w:right="344"/>
              <w:rPr>
                <w:sz w:val="20"/>
              </w:rPr>
            </w:pPr>
            <w:r w:rsidRPr="00920AD3">
              <w:rPr>
                <w:sz w:val="20"/>
              </w:rPr>
              <w:t>In Art, we will be introduced to the work of Peter Thorpe, a very interesting artist who creates spectacular science fiction pieces.</w:t>
            </w:r>
          </w:p>
          <w:p w14:paraId="380442CB" w14:textId="77777777" w:rsidR="00071975" w:rsidRPr="00920AD3" w:rsidRDefault="00071975" w:rsidP="00B666DE">
            <w:pPr>
              <w:pStyle w:val="TableParagraph"/>
              <w:spacing w:before="42" w:line="276" w:lineRule="auto"/>
              <w:ind w:left="0" w:right="344"/>
              <w:rPr>
                <w:sz w:val="20"/>
              </w:rPr>
            </w:pPr>
          </w:p>
          <w:p w14:paraId="75E0E921" w14:textId="77777777" w:rsidR="00B666DE" w:rsidRPr="00920AD3" w:rsidRDefault="00B666DE" w:rsidP="00B666DE">
            <w:pPr>
              <w:pStyle w:val="TableParagraph"/>
              <w:spacing w:before="42" w:line="276" w:lineRule="auto"/>
              <w:ind w:left="0" w:right="344"/>
              <w:rPr>
                <w:sz w:val="20"/>
              </w:rPr>
            </w:pPr>
            <w:r w:rsidRPr="00920AD3">
              <w:rPr>
                <w:sz w:val="20"/>
              </w:rPr>
              <w:t>In PSHE, we will be discussing our dreams and goals.</w:t>
            </w:r>
          </w:p>
          <w:p w14:paraId="0C37D7EE" w14:textId="77777777" w:rsidR="00B666DE" w:rsidRPr="00920AD3" w:rsidRDefault="00B666DE" w:rsidP="00B666DE">
            <w:pPr>
              <w:pStyle w:val="TableParagraph"/>
              <w:spacing w:before="42" w:line="276" w:lineRule="auto"/>
              <w:ind w:left="0" w:right="344"/>
              <w:rPr>
                <w:sz w:val="20"/>
              </w:rPr>
            </w:pPr>
          </w:p>
          <w:p w14:paraId="624954BD" w14:textId="7BCF5D6B" w:rsidR="00B666DE" w:rsidRPr="00920AD3" w:rsidRDefault="00B666DE" w:rsidP="00B666DE">
            <w:pPr>
              <w:pStyle w:val="TableParagraph"/>
              <w:spacing w:before="42" w:line="276" w:lineRule="auto"/>
              <w:ind w:left="0" w:right="344"/>
              <w:rPr>
                <w:sz w:val="20"/>
              </w:rPr>
            </w:pPr>
            <w:r w:rsidRPr="00920AD3">
              <w:rPr>
                <w:sz w:val="20"/>
              </w:rPr>
              <w:t>This term, children will be doing Geography with Mrs English on a Tuesday afternoon before PE. This week, they will be using atlases to find countries.</w:t>
            </w:r>
          </w:p>
        </w:tc>
      </w:tr>
      <w:tr w:rsidR="008003CE" w:rsidRPr="00920AD3" w14:paraId="7BB71438" w14:textId="77777777" w:rsidTr="00A9686A">
        <w:trPr>
          <w:trHeight w:val="2281"/>
        </w:trPr>
        <w:tc>
          <w:tcPr>
            <w:tcW w:w="2014" w:type="dxa"/>
          </w:tcPr>
          <w:p w14:paraId="1313CF11" w14:textId="77777777" w:rsidR="008003CE" w:rsidRPr="00920AD3" w:rsidRDefault="006118D5" w:rsidP="00071975">
            <w:pPr>
              <w:pStyle w:val="TableParagraph"/>
              <w:spacing w:line="276" w:lineRule="auto"/>
              <w:ind w:left="108"/>
              <w:rPr>
                <w:sz w:val="18"/>
              </w:rPr>
            </w:pPr>
            <w:r w:rsidRPr="00920AD3">
              <w:rPr>
                <w:w w:val="145"/>
                <w:sz w:val="18"/>
              </w:rPr>
              <w:t>Information</w:t>
            </w:r>
          </w:p>
        </w:tc>
        <w:tc>
          <w:tcPr>
            <w:tcW w:w="7912" w:type="dxa"/>
          </w:tcPr>
          <w:p w14:paraId="718B15C1" w14:textId="2DB9DD4D" w:rsidR="00B666DE" w:rsidRPr="00920AD3" w:rsidRDefault="00B666DE" w:rsidP="00071975">
            <w:pPr>
              <w:pStyle w:val="TableParagraph"/>
              <w:spacing w:before="0" w:line="276" w:lineRule="auto"/>
              <w:ind w:left="0"/>
              <w:rPr>
                <w:sz w:val="20"/>
              </w:rPr>
            </w:pPr>
            <w:r w:rsidRPr="00920AD3">
              <w:rPr>
                <w:sz w:val="20"/>
              </w:rPr>
              <w:t xml:space="preserve">Can you try to encourage your child to quickly note when they’ve read in their reading records. This doesn’t have to be a school book, but could be anything such as a newspaper, comic, library book etc. We want to see when they’re reading and not when they’ve changed their books as many children are reading longer novels. </w:t>
            </w:r>
          </w:p>
          <w:p w14:paraId="302A641B" w14:textId="77777777" w:rsidR="00B666DE" w:rsidRPr="00920AD3" w:rsidRDefault="00B666DE" w:rsidP="00071975">
            <w:pPr>
              <w:pStyle w:val="TableParagraph"/>
              <w:spacing w:before="0" w:line="276" w:lineRule="auto"/>
              <w:ind w:left="0"/>
              <w:rPr>
                <w:sz w:val="20"/>
              </w:rPr>
            </w:pPr>
          </w:p>
          <w:p w14:paraId="1151A68D" w14:textId="7FCE80A6" w:rsidR="00A808BA" w:rsidRPr="00920AD3" w:rsidRDefault="00A808BA" w:rsidP="00071975">
            <w:pPr>
              <w:pStyle w:val="TableParagraph"/>
              <w:spacing w:before="0" w:line="276" w:lineRule="auto"/>
              <w:ind w:left="0"/>
              <w:rPr>
                <w:sz w:val="20"/>
              </w:rPr>
            </w:pPr>
            <w:r w:rsidRPr="00920AD3">
              <w:rPr>
                <w:sz w:val="20"/>
              </w:rPr>
              <w:t xml:space="preserve">If children </w:t>
            </w:r>
            <w:r w:rsidR="00EB37ED" w:rsidRPr="00920AD3">
              <w:rPr>
                <w:sz w:val="20"/>
              </w:rPr>
              <w:t xml:space="preserve">wear </w:t>
            </w:r>
            <w:r w:rsidRPr="00920AD3">
              <w:rPr>
                <w:sz w:val="20"/>
              </w:rPr>
              <w:t>earrings, they need to remove them before PE and keep them on my desk drawer. If your child cannot take them out themselves, I will have to put plasters on their ears or ask them not to take part.</w:t>
            </w:r>
          </w:p>
          <w:p w14:paraId="5516BEB1" w14:textId="56FD32DE" w:rsidR="00FD1977" w:rsidRPr="00920AD3" w:rsidRDefault="00FD1977" w:rsidP="00071975">
            <w:pPr>
              <w:pStyle w:val="TableParagraph"/>
              <w:spacing w:before="0" w:line="276" w:lineRule="auto"/>
              <w:ind w:left="0"/>
              <w:rPr>
                <w:sz w:val="20"/>
              </w:rPr>
            </w:pPr>
          </w:p>
          <w:p w14:paraId="483ED907" w14:textId="4BCA0C64" w:rsidR="00A808BA" w:rsidRPr="00920AD3" w:rsidRDefault="00A808BA" w:rsidP="00071975">
            <w:pPr>
              <w:pStyle w:val="TableParagraph"/>
              <w:spacing w:before="0" w:line="276" w:lineRule="auto"/>
              <w:ind w:left="0"/>
              <w:rPr>
                <w:sz w:val="20"/>
              </w:rPr>
            </w:pPr>
            <w:r w:rsidRPr="00920AD3">
              <w:rPr>
                <w:sz w:val="20"/>
              </w:rPr>
              <w:t>Reading records collected: Monday.</w:t>
            </w:r>
          </w:p>
          <w:p w14:paraId="0301F9E7" w14:textId="44FD6B4A" w:rsidR="00A808BA" w:rsidRPr="00920AD3" w:rsidRDefault="00A808BA" w:rsidP="00071975">
            <w:pPr>
              <w:pStyle w:val="TableParagraph"/>
              <w:spacing w:before="0" w:line="276" w:lineRule="auto"/>
              <w:ind w:left="0"/>
              <w:rPr>
                <w:sz w:val="20"/>
              </w:rPr>
            </w:pPr>
            <w:r w:rsidRPr="00920AD3">
              <w:rPr>
                <w:sz w:val="20"/>
              </w:rPr>
              <w:t>PE: Tuesday and Thursday</w:t>
            </w:r>
          </w:p>
          <w:p w14:paraId="4909BC8A" w14:textId="493AFE36" w:rsidR="00A808BA" w:rsidRPr="00920AD3" w:rsidRDefault="00A808BA" w:rsidP="00071975">
            <w:pPr>
              <w:pStyle w:val="TableParagraph"/>
              <w:spacing w:before="0" w:line="276" w:lineRule="auto"/>
              <w:ind w:left="0"/>
              <w:rPr>
                <w:sz w:val="20"/>
              </w:rPr>
            </w:pPr>
            <w:r w:rsidRPr="00920AD3">
              <w:rPr>
                <w:sz w:val="20"/>
              </w:rPr>
              <w:lastRenderedPageBreak/>
              <w:t>Spellings: Friday</w:t>
            </w:r>
          </w:p>
          <w:p w14:paraId="7737308F" w14:textId="2BFF61D9" w:rsidR="00A808BA" w:rsidRPr="00920AD3" w:rsidRDefault="00A808BA" w:rsidP="00071975">
            <w:pPr>
              <w:pStyle w:val="TableParagraph"/>
              <w:spacing w:before="0" w:line="276" w:lineRule="auto"/>
              <w:ind w:left="0"/>
              <w:rPr>
                <w:sz w:val="20"/>
              </w:rPr>
            </w:pPr>
            <w:r w:rsidRPr="00920AD3">
              <w:rPr>
                <w:sz w:val="20"/>
              </w:rPr>
              <w:t>Times Tables: Wednesday</w:t>
            </w:r>
          </w:p>
          <w:p w14:paraId="12F48F99" w14:textId="214A4367" w:rsidR="00A808BA" w:rsidRPr="00920AD3" w:rsidRDefault="00A808BA" w:rsidP="00FD1977">
            <w:pPr>
              <w:pStyle w:val="TableParagraph"/>
              <w:spacing w:before="0" w:line="276" w:lineRule="auto"/>
              <w:ind w:left="0"/>
              <w:rPr>
                <w:sz w:val="20"/>
              </w:rPr>
            </w:pPr>
          </w:p>
          <w:p w14:paraId="4B35910F" w14:textId="6A036AFC" w:rsidR="00A808BA" w:rsidRPr="00920AD3" w:rsidRDefault="00A808BA" w:rsidP="00A808BA">
            <w:pPr>
              <w:pStyle w:val="TableParagraph"/>
              <w:spacing w:before="0" w:line="276" w:lineRule="auto"/>
              <w:ind w:left="0"/>
              <w:rPr>
                <w:sz w:val="20"/>
              </w:rPr>
            </w:pPr>
            <w:r w:rsidRPr="00920AD3">
              <w:rPr>
                <w:sz w:val="20"/>
              </w:rPr>
              <w:t xml:space="preserve">If ever you have any </w:t>
            </w:r>
            <w:r w:rsidR="00EB37ED" w:rsidRPr="00920AD3">
              <w:rPr>
                <w:sz w:val="20"/>
              </w:rPr>
              <w:t>questions,</w:t>
            </w:r>
            <w:r w:rsidRPr="00920AD3">
              <w:rPr>
                <w:sz w:val="20"/>
              </w:rPr>
              <w:t xml:space="preserve"> please feel free to come and speak to me after school. I will always be able to speak with you or arrange a meeting for longer chats.</w:t>
            </w:r>
          </w:p>
          <w:p w14:paraId="2B306C4A" w14:textId="14977F1F" w:rsidR="00A808BA" w:rsidRPr="00920AD3" w:rsidRDefault="00A808BA" w:rsidP="00FD1977">
            <w:pPr>
              <w:pStyle w:val="TableParagraph"/>
              <w:spacing w:before="0" w:line="276" w:lineRule="auto"/>
              <w:ind w:left="0"/>
              <w:rPr>
                <w:sz w:val="20"/>
              </w:rPr>
            </w:pPr>
          </w:p>
        </w:tc>
      </w:tr>
    </w:tbl>
    <w:p w14:paraId="66931177" w14:textId="77777777" w:rsidR="00A9686A" w:rsidRPr="00920AD3" w:rsidRDefault="00A9686A" w:rsidP="00A9686A">
      <w:pPr>
        <w:tabs>
          <w:tab w:val="left" w:pos="2244"/>
        </w:tabs>
        <w:rPr>
          <w:sz w:val="20"/>
        </w:rPr>
      </w:pPr>
      <w:r w:rsidRPr="00920AD3">
        <w:rPr>
          <w:sz w:val="20"/>
        </w:rPr>
        <w:lastRenderedPageBreak/>
        <w:tab/>
      </w:r>
      <w:r w:rsidRPr="00920AD3">
        <w:rPr>
          <w:sz w:val="20"/>
        </w:rPr>
        <w:tab/>
      </w:r>
    </w:p>
    <w:p w14:paraId="45DDA698" w14:textId="634CE983" w:rsidR="00EB37ED" w:rsidRPr="00920AD3" w:rsidRDefault="00EB37ED" w:rsidP="00A9686A">
      <w:pPr>
        <w:tabs>
          <w:tab w:val="left" w:pos="2244"/>
        </w:tabs>
        <w:rPr>
          <w:sz w:val="20"/>
        </w:rPr>
      </w:pPr>
    </w:p>
    <w:p w14:paraId="18A72DB2" w14:textId="77777777" w:rsidR="00EB37ED" w:rsidRPr="00920AD3" w:rsidRDefault="00EB37ED" w:rsidP="00A9686A">
      <w:pPr>
        <w:tabs>
          <w:tab w:val="left" w:pos="2244"/>
        </w:tabs>
        <w:rPr>
          <w:sz w:val="20"/>
        </w:rPr>
      </w:pPr>
    </w:p>
    <w:p w14:paraId="7B49B27C" w14:textId="318A74A0" w:rsidR="006118D5" w:rsidRPr="00920AD3" w:rsidRDefault="00A9686A" w:rsidP="00A9686A">
      <w:pPr>
        <w:tabs>
          <w:tab w:val="left" w:pos="2244"/>
        </w:tabs>
      </w:pPr>
      <w:r w:rsidRPr="00920AD3">
        <w:rPr>
          <w:sz w:val="20"/>
        </w:rPr>
        <w:tab/>
      </w:r>
      <w:r w:rsidR="00A61860" w:rsidRPr="00920AD3">
        <w:rPr>
          <w:sz w:val="20"/>
        </w:rPr>
        <w:t xml:space="preserve">Mrs Bareham and </w:t>
      </w:r>
      <w:r w:rsidRPr="00920AD3">
        <w:rPr>
          <w:sz w:val="20"/>
        </w:rPr>
        <w:t>Mr Gillick</w:t>
      </w:r>
    </w:p>
    <w:sectPr w:rsidR="006118D5" w:rsidRPr="00920AD3" w:rsidSect="00A9686A">
      <w:pgSz w:w="11910" w:h="16840"/>
      <w:pgMar w:top="1276" w:right="680" w:bottom="993" w:left="960" w:header="720" w:footer="720" w:gutter="0"/>
      <w:pgBorders w:offsetFrom="page">
        <w:top w:val="stars" w:sz="12" w:space="24" w:color="auto"/>
        <w:left w:val="stars" w:sz="12" w:space="24" w:color="auto"/>
        <w:bottom w:val="stars" w:sz="12" w:space="24" w:color="auto"/>
        <w:right w:val="star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32747"/>
    <w:rsid w:val="00071975"/>
    <w:rsid w:val="0034216A"/>
    <w:rsid w:val="004B277F"/>
    <w:rsid w:val="006118D5"/>
    <w:rsid w:val="00617687"/>
    <w:rsid w:val="008003CE"/>
    <w:rsid w:val="00920AD3"/>
    <w:rsid w:val="009A5747"/>
    <w:rsid w:val="009B30E9"/>
    <w:rsid w:val="00A61860"/>
    <w:rsid w:val="00A808BA"/>
    <w:rsid w:val="00A9686A"/>
    <w:rsid w:val="00B666DE"/>
    <w:rsid w:val="00BD6FBD"/>
    <w:rsid w:val="00C87779"/>
    <w:rsid w:val="00EB37ED"/>
    <w:rsid w:val="00FD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character" w:styleId="Hyperlink">
    <w:name w:val="Hyperlink"/>
    <w:basedOn w:val="DefaultParagraphFont"/>
    <w:uiPriority w:val="99"/>
    <w:unhideWhenUsed/>
    <w:rsid w:val="00B666DE"/>
    <w:rPr>
      <w:color w:val="0000FF" w:themeColor="hyperlink"/>
      <w:u w:val="single"/>
    </w:rPr>
  </w:style>
  <w:style w:type="paragraph" w:styleId="BalloonText">
    <w:name w:val="Balloon Text"/>
    <w:basedOn w:val="Normal"/>
    <w:link w:val="BalloonTextChar"/>
    <w:uiPriority w:val="99"/>
    <w:semiHidden/>
    <w:unhideWhenUsed/>
    <w:rsid w:val="00920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D3"/>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ompchomp.com/terms/completesentence.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7127-E808-4B67-AD6F-5A36CA73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2</cp:revision>
  <cp:lastPrinted>2019-01-07T14:03:00Z</cp:lastPrinted>
  <dcterms:created xsi:type="dcterms:W3CDTF">2019-01-07T14:03:00Z</dcterms:created>
  <dcterms:modified xsi:type="dcterms:W3CDTF">2019-01-07T14:03:00Z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