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D0F" w:rsidRPr="007D387E" w:rsidRDefault="00383B30">
      <w:pPr>
        <w:spacing w:before="55" w:line="228" w:lineRule="exact"/>
        <w:ind w:left="114"/>
        <w:rPr>
          <w:rFonts w:eastAsia="Arial" w:cstheme="minorHAnsi"/>
          <w:sz w:val="24"/>
          <w:szCs w:val="24"/>
        </w:rPr>
      </w:pPr>
      <w:bookmarkStart w:id="0" w:name="_GoBack"/>
      <w:bookmarkEnd w:id="0"/>
      <w:r w:rsidRPr="007D387E">
        <w:rPr>
          <w:rFonts w:cstheme="minorHAnsi"/>
          <w:noProof/>
          <w:sz w:val="24"/>
          <w:szCs w:val="24"/>
          <w:lang w:val="en-GB" w:eastAsia="en-GB"/>
        </w:rPr>
        <w:drawing>
          <wp:anchor distT="0" distB="0" distL="114300" distR="114300" simplePos="0" relativeHeight="251657728" behindDoc="0" locked="0" layoutInCell="1" allowOverlap="1">
            <wp:simplePos x="0" y="0"/>
            <wp:positionH relativeFrom="page">
              <wp:posOffset>5715000</wp:posOffset>
            </wp:positionH>
            <wp:positionV relativeFrom="paragraph">
              <wp:posOffset>36830</wp:posOffset>
            </wp:positionV>
            <wp:extent cx="1086485" cy="13576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6485" cy="1357630"/>
                    </a:xfrm>
                    <a:prstGeom prst="rect">
                      <a:avLst/>
                    </a:prstGeom>
                    <a:noFill/>
                  </pic:spPr>
                </pic:pic>
              </a:graphicData>
            </a:graphic>
            <wp14:sizeRelH relativeFrom="page">
              <wp14:pctWidth>0</wp14:pctWidth>
            </wp14:sizeRelH>
            <wp14:sizeRelV relativeFrom="page">
              <wp14:pctHeight>0</wp14:pctHeight>
            </wp14:sizeRelV>
          </wp:anchor>
        </w:drawing>
      </w:r>
      <w:r w:rsidR="00B40752" w:rsidRPr="007D387E">
        <w:rPr>
          <w:rFonts w:cstheme="minorHAnsi"/>
          <w:sz w:val="24"/>
          <w:szCs w:val="24"/>
        </w:rPr>
        <w:t>The Heights Primary School Policy</w:t>
      </w:r>
      <w:r w:rsidR="00B40752" w:rsidRPr="007D387E">
        <w:rPr>
          <w:rFonts w:cstheme="minorHAnsi"/>
          <w:spacing w:val="-12"/>
          <w:sz w:val="24"/>
          <w:szCs w:val="24"/>
        </w:rPr>
        <w:t xml:space="preserve"> </w:t>
      </w:r>
      <w:r w:rsidR="00B40752" w:rsidRPr="007D387E">
        <w:rPr>
          <w:rFonts w:cstheme="minorHAnsi"/>
          <w:sz w:val="24"/>
          <w:szCs w:val="24"/>
        </w:rPr>
        <w:t>for</w:t>
      </w:r>
    </w:p>
    <w:p w:rsidR="003B6D0F" w:rsidRPr="007D387E" w:rsidRDefault="00B40752">
      <w:pPr>
        <w:pStyle w:val="Heading1"/>
        <w:spacing w:line="274" w:lineRule="exact"/>
        <w:rPr>
          <w:rFonts w:asciiTheme="minorHAnsi" w:eastAsia="Arial" w:hAnsiTheme="minorHAnsi" w:cstheme="minorHAnsi"/>
          <w:b w:val="0"/>
          <w:bCs w:val="0"/>
        </w:rPr>
      </w:pPr>
      <w:r w:rsidRPr="007D387E">
        <w:rPr>
          <w:rFonts w:asciiTheme="minorHAnsi" w:hAnsiTheme="minorHAnsi" w:cstheme="minorHAnsi"/>
        </w:rPr>
        <w:t>CHALLENGE AND ACHIEVEMENT FOR</w:t>
      </w:r>
      <w:r w:rsidRPr="007D387E">
        <w:rPr>
          <w:rFonts w:asciiTheme="minorHAnsi" w:hAnsiTheme="minorHAnsi" w:cstheme="minorHAnsi"/>
          <w:spacing w:val="-8"/>
        </w:rPr>
        <w:t xml:space="preserve"> </w:t>
      </w:r>
      <w:r w:rsidRPr="007D387E">
        <w:rPr>
          <w:rFonts w:asciiTheme="minorHAnsi" w:hAnsiTheme="minorHAnsi" w:cstheme="minorHAnsi"/>
        </w:rPr>
        <w:t>ALL</w:t>
      </w:r>
    </w:p>
    <w:p w:rsidR="003B6D0F" w:rsidRPr="007D387E" w:rsidRDefault="00B40752">
      <w:pPr>
        <w:spacing w:before="1"/>
        <w:ind w:left="114"/>
        <w:rPr>
          <w:rFonts w:eastAsia="Arial" w:cstheme="minorHAnsi"/>
        </w:rPr>
      </w:pPr>
      <w:r w:rsidRPr="007D387E">
        <w:rPr>
          <w:rFonts w:cstheme="minorHAnsi"/>
        </w:rPr>
        <w:t>Version</w:t>
      </w:r>
      <w:r w:rsidRPr="007D387E">
        <w:rPr>
          <w:rFonts w:cstheme="minorHAnsi"/>
          <w:spacing w:val="-3"/>
        </w:rPr>
        <w:t xml:space="preserve"> </w:t>
      </w:r>
      <w:r w:rsidR="007D387E" w:rsidRPr="007D387E">
        <w:rPr>
          <w:rFonts w:cstheme="minorHAnsi"/>
        </w:rPr>
        <w:t>1.5</w:t>
      </w:r>
    </w:p>
    <w:p w:rsidR="003B6D0F" w:rsidRPr="007D387E" w:rsidRDefault="003B6D0F">
      <w:pPr>
        <w:spacing w:before="11"/>
        <w:rPr>
          <w:rFonts w:eastAsia="Arial" w:cstheme="minorHAnsi"/>
        </w:rPr>
      </w:pPr>
    </w:p>
    <w:p w:rsidR="003B6D0F" w:rsidRPr="007D387E" w:rsidRDefault="00B40752">
      <w:pPr>
        <w:tabs>
          <w:tab w:val="left" w:pos="2840"/>
        </w:tabs>
        <w:spacing w:line="183" w:lineRule="exact"/>
        <w:ind w:left="114"/>
        <w:rPr>
          <w:rFonts w:eastAsia="Arial" w:cstheme="minorHAnsi"/>
        </w:rPr>
      </w:pPr>
      <w:r w:rsidRPr="007D387E">
        <w:rPr>
          <w:rFonts w:cstheme="minorHAnsi"/>
          <w:b/>
        </w:rPr>
        <w:t>Responsible</w:t>
      </w:r>
      <w:r w:rsidRPr="007D387E">
        <w:rPr>
          <w:rFonts w:cstheme="minorHAnsi"/>
          <w:b/>
          <w:spacing w:val="-6"/>
        </w:rPr>
        <w:t xml:space="preserve"> </w:t>
      </w:r>
      <w:r w:rsidRPr="007D387E">
        <w:rPr>
          <w:rFonts w:cstheme="minorHAnsi"/>
          <w:b/>
        </w:rPr>
        <w:t>officer:</w:t>
      </w:r>
      <w:r w:rsidRPr="007D387E">
        <w:rPr>
          <w:rFonts w:cstheme="minorHAnsi"/>
          <w:b/>
        </w:rPr>
        <w:tab/>
      </w:r>
      <w:r w:rsidRPr="007D387E">
        <w:rPr>
          <w:rFonts w:cstheme="minorHAnsi"/>
        </w:rPr>
        <w:t>Headteacher</w:t>
      </w:r>
    </w:p>
    <w:p w:rsidR="003B6D0F" w:rsidRPr="007D387E" w:rsidRDefault="003B6D0F">
      <w:pPr>
        <w:tabs>
          <w:tab w:val="left" w:pos="2840"/>
        </w:tabs>
        <w:spacing w:line="183" w:lineRule="exact"/>
        <w:ind w:left="114"/>
        <w:rPr>
          <w:rFonts w:eastAsia="Arial" w:cstheme="minorHAnsi"/>
          <w:sz w:val="20"/>
          <w:szCs w:val="20"/>
        </w:rPr>
      </w:pPr>
    </w:p>
    <w:p w:rsidR="003B6D0F" w:rsidRPr="007D387E" w:rsidRDefault="003B6D0F">
      <w:pPr>
        <w:spacing w:before="4"/>
        <w:rPr>
          <w:rFonts w:eastAsia="Arial" w:cstheme="minorHAnsi"/>
          <w:sz w:val="20"/>
          <w:szCs w:val="20"/>
        </w:rPr>
      </w:pPr>
    </w:p>
    <w:p w:rsidR="003B6D0F" w:rsidRPr="007D387E" w:rsidRDefault="00B40752">
      <w:pPr>
        <w:tabs>
          <w:tab w:val="left" w:pos="2840"/>
        </w:tabs>
        <w:spacing w:line="183" w:lineRule="exact"/>
        <w:ind w:left="114"/>
        <w:rPr>
          <w:rFonts w:eastAsia="Arial" w:cstheme="minorHAnsi"/>
          <w:sz w:val="20"/>
          <w:szCs w:val="20"/>
        </w:rPr>
      </w:pPr>
      <w:r w:rsidRPr="007D387E">
        <w:rPr>
          <w:rFonts w:cstheme="minorHAnsi"/>
          <w:sz w:val="20"/>
          <w:szCs w:val="20"/>
        </w:rPr>
        <w:t>Date of</w:t>
      </w:r>
      <w:r w:rsidRPr="007D387E">
        <w:rPr>
          <w:rFonts w:cstheme="minorHAnsi"/>
          <w:spacing w:val="-6"/>
          <w:sz w:val="20"/>
          <w:szCs w:val="20"/>
        </w:rPr>
        <w:t xml:space="preserve"> </w:t>
      </w:r>
      <w:r w:rsidRPr="007D387E">
        <w:rPr>
          <w:rFonts w:cstheme="minorHAnsi"/>
          <w:sz w:val="20"/>
          <w:szCs w:val="20"/>
        </w:rPr>
        <w:t>last</w:t>
      </w:r>
      <w:r w:rsidRPr="007D387E">
        <w:rPr>
          <w:rFonts w:cstheme="minorHAnsi"/>
          <w:spacing w:val="-2"/>
          <w:sz w:val="20"/>
          <w:szCs w:val="20"/>
        </w:rPr>
        <w:t xml:space="preserve"> </w:t>
      </w:r>
      <w:r w:rsidRPr="007D387E">
        <w:rPr>
          <w:rFonts w:cstheme="minorHAnsi"/>
          <w:sz w:val="20"/>
          <w:szCs w:val="20"/>
        </w:rPr>
        <w:t>review:</w:t>
      </w:r>
      <w:r w:rsidRPr="007D387E">
        <w:rPr>
          <w:rFonts w:cstheme="minorHAnsi"/>
          <w:sz w:val="20"/>
          <w:szCs w:val="20"/>
        </w:rPr>
        <w:tab/>
      </w:r>
      <w:r w:rsidR="007D387E" w:rsidRPr="007D387E">
        <w:rPr>
          <w:rFonts w:cstheme="minorHAnsi"/>
          <w:sz w:val="20"/>
          <w:szCs w:val="20"/>
        </w:rPr>
        <w:t>February 2024</w:t>
      </w:r>
    </w:p>
    <w:p w:rsidR="003B6D0F" w:rsidRPr="007D387E" w:rsidRDefault="00B40752">
      <w:pPr>
        <w:tabs>
          <w:tab w:val="left" w:pos="2840"/>
        </w:tabs>
        <w:spacing w:line="183" w:lineRule="exact"/>
        <w:ind w:left="114"/>
        <w:rPr>
          <w:rFonts w:eastAsia="Arial" w:cstheme="minorHAnsi"/>
          <w:sz w:val="20"/>
          <w:szCs w:val="20"/>
        </w:rPr>
      </w:pPr>
      <w:r w:rsidRPr="007D387E">
        <w:rPr>
          <w:rFonts w:cstheme="minorHAnsi"/>
          <w:sz w:val="20"/>
          <w:szCs w:val="20"/>
        </w:rPr>
        <w:t>Date of</w:t>
      </w:r>
      <w:r w:rsidRPr="007D387E">
        <w:rPr>
          <w:rFonts w:cstheme="minorHAnsi"/>
          <w:spacing w:val="-8"/>
          <w:sz w:val="20"/>
          <w:szCs w:val="20"/>
        </w:rPr>
        <w:t xml:space="preserve"> </w:t>
      </w:r>
      <w:r w:rsidRPr="007D387E">
        <w:rPr>
          <w:rFonts w:cstheme="minorHAnsi"/>
          <w:sz w:val="20"/>
          <w:szCs w:val="20"/>
        </w:rPr>
        <w:t>next</w:t>
      </w:r>
      <w:r w:rsidRPr="007D387E">
        <w:rPr>
          <w:rFonts w:cstheme="minorHAnsi"/>
          <w:spacing w:val="-3"/>
          <w:sz w:val="20"/>
          <w:szCs w:val="20"/>
        </w:rPr>
        <w:t xml:space="preserve"> </w:t>
      </w:r>
      <w:r w:rsidR="008E2DC7" w:rsidRPr="007D387E">
        <w:rPr>
          <w:rFonts w:cstheme="minorHAnsi"/>
          <w:sz w:val="20"/>
          <w:szCs w:val="20"/>
        </w:rPr>
        <w:t>review:</w:t>
      </w:r>
      <w:r w:rsidR="008E2DC7" w:rsidRPr="007D387E">
        <w:rPr>
          <w:rFonts w:cstheme="minorHAnsi"/>
          <w:sz w:val="20"/>
          <w:szCs w:val="20"/>
        </w:rPr>
        <w:tab/>
      </w:r>
      <w:r w:rsidR="007D387E" w:rsidRPr="007D387E">
        <w:rPr>
          <w:rFonts w:cstheme="minorHAnsi"/>
          <w:sz w:val="20"/>
          <w:szCs w:val="20"/>
        </w:rPr>
        <w:t>February 2026</w:t>
      </w:r>
    </w:p>
    <w:p w:rsidR="003B6D0F" w:rsidRPr="007D387E" w:rsidRDefault="003B6D0F">
      <w:pPr>
        <w:rPr>
          <w:rFonts w:eastAsia="Arial" w:cstheme="minorHAnsi"/>
        </w:rPr>
      </w:pPr>
    </w:p>
    <w:p w:rsidR="003B6D0F" w:rsidRPr="0098721F" w:rsidRDefault="003B6D0F">
      <w:pPr>
        <w:rPr>
          <w:rFonts w:ascii="Arial" w:eastAsia="Arial" w:hAnsi="Arial" w:cs="Arial"/>
          <w:sz w:val="16"/>
          <w:szCs w:val="16"/>
        </w:rPr>
      </w:pPr>
    </w:p>
    <w:p w:rsidR="003B6D0F" w:rsidRPr="0098721F" w:rsidRDefault="003B6D0F">
      <w:pPr>
        <w:spacing w:before="1"/>
        <w:rPr>
          <w:rFonts w:ascii="Arial" w:eastAsia="Arial" w:hAnsi="Arial" w:cs="Arial"/>
          <w:sz w:val="16"/>
          <w:szCs w:val="16"/>
        </w:rPr>
      </w:pPr>
    </w:p>
    <w:p w:rsidR="003B6D0F" w:rsidRPr="0098721F" w:rsidRDefault="00B40752">
      <w:pPr>
        <w:pStyle w:val="Heading2"/>
        <w:numPr>
          <w:ilvl w:val="0"/>
          <w:numId w:val="1"/>
        </w:numPr>
        <w:tabs>
          <w:tab w:val="left" w:pos="475"/>
        </w:tabs>
        <w:rPr>
          <w:b w:val="0"/>
          <w:bCs w:val="0"/>
        </w:rPr>
      </w:pPr>
      <w:r w:rsidRPr="0098721F">
        <w:t>Our Philosophy</w:t>
      </w:r>
    </w:p>
    <w:p w:rsidR="003B6D0F" w:rsidRPr="0098721F" w:rsidRDefault="003B6D0F">
      <w:pPr>
        <w:spacing w:before="5"/>
        <w:rPr>
          <w:rFonts w:ascii="Arial" w:eastAsia="Arial" w:hAnsi="Arial" w:cs="Arial"/>
          <w:b/>
          <w:bCs/>
          <w:sz w:val="14"/>
          <w:szCs w:val="14"/>
        </w:rPr>
      </w:pPr>
    </w:p>
    <w:p w:rsidR="003B6D0F" w:rsidRPr="0098721F" w:rsidRDefault="00B40752">
      <w:pPr>
        <w:pStyle w:val="BodyText"/>
        <w:spacing w:before="72"/>
        <w:ind w:left="114" w:right="616" w:firstLine="0"/>
        <w:jc w:val="both"/>
      </w:pPr>
      <w:r w:rsidRPr="0098721F">
        <w:t>At The Heights Primary School we recognise that all children have strengths and skills in different</w:t>
      </w:r>
      <w:r w:rsidRPr="0098721F">
        <w:rPr>
          <w:spacing w:val="-8"/>
        </w:rPr>
        <w:t xml:space="preserve"> </w:t>
      </w:r>
      <w:r w:rsidRPr="0098721F">
        <w:t>subject</w:t>
      </w:r>
      <w:r w:rsidRPr="0098721F">
        <w:rPr>
          <w:spacing w:val="-8"/>
        </w:rPr>
        <w:t xml:space="preserve"> </w:t>
      </w:r>
      <w:r w:rsidRPr="0098721F">
        <w:t>areas</w:t>
      </w:r>
      <w:r w:rsidRPr="0098721F">
        <w:rPr>
          <w:spacing w:val="-8"/>
        </w:rPr>
        <w:t xml:space="preserve"> </w:t>
      </w:r>
      <w:r w:rsidRPr="0098721F">
        <w:t>and</w:t>
      </w:r>
      <w:r w:rsidRPr="0098721F">
        <w:rPr>
          <w:spacing w:val="-9"/>
        </w:rPr>
        <w:t xml:space="preserve"> </w:t>
      </w:r>
      <w:r w:rsidRPr="0098721F">
        <w:t>our</w:t>
      </w:r>
      <w:r w:rsidRPr="0098721F">
        <w:rPr>
          <w:spacing w:val="-8"/>
        </w:rPr>
        <w:t xml:space="preserve"> </w:t>
      </w:r>
      <w:r w:rsidRPr="0098721F">
        <w:t>aim</w:t>
      </w:r>
      <w:r w:rsidRPr="0098721F">
        <w:rPr>
          <w:spacing w:val="-8"/>
        </w:rPr>
        <w:t xml:space="preserve"> </w:t>
      </w:r>
      <w:r w:rsidRPr="0098721F">
        <w:t>is</w:t>
      </w:r>
      <w:r w:rsidRPr="0098721F">
        <w:rPr>
          <w:spacing w:val="-11"/>
        </w:rPr>
        <w:t xml:space="preserve"> </w:t>
      </w:r>
      <w:r w:rsidRPr="0098721F">
        <w:t>to</w:t>
      </w:r>
      <w:r w:rsidRPr="0098721F">
        <w:rPr>
          <w:spacing w:val="-9"/>
        </w:rPr>
        <w:t xml:space="preserve"> </w:t>
      </w:r>
      <w:r w:rsidRPr="0098721F">
        <w:t>provide</w:t>
      </w:r>
      <w:r w:rsidRPr="0098721F">
        <w:rPr>
          <w:spacing w:val="-9"/>
        </w:rPr>
        <w:t xml:space="preserve"> </w:t>
      </w:r>
      <w:r w:rsidRPr="0098721F">
        <w:t>opportunities</w:t>
      </w:r>
      <w:r w:rsidRPr="0098721F">
        <w:rPr>
          <w:spacing w:val="-11"/>
        </w:rPr>
        <w:t xml:space="preserve"> </w:t>
      </w:r>
      <w:r w:rsidRPr="0098721F">
        <w:t>for</w:t>
      </w:r>
      <w:r w:rsidRPr="0098721F">
        <w:rPr>
          <w:spacing w:val="-10"/>
        </w:rPr>
        <w:t xml:space="preserve"> </w:t>
      </w:r>
      <w:r w:rsidRPr="0098721F">
        <w:t>developing</w:t>
      </w:r>
      <w:r w:rsidRPr="0098721F">
        <w:rPr>
          <w:spacing w:val="-7"/>
        </w:rPr>
        <w:t xml:space="preserve"> </w:t>
      </w:r>
      <w:r w:rsidRPr="0098721F">
        <w:t>these</w:t>
      </w:r>
      <w:r w:rsidRPr="0098721F">
        <w:rPr>
          <w:spacing w:val="-11"/>
        </w:rPr>
        <w:t xml:space="preserve"> </w:t>
      </w:r>
      <w:r w:rsidRPr="0098721F">
        <w:t>to</w:t>
      </w:r>
      <w:r w:rsidRPr="0098721F">
        <w:rPr>
          <w:spacing w:val="-11"/>
        </w:rPr>
        <w:t xml:space="preserve"> </w:t>
      </w:r>
      <w:r w:rsidRPr="0098721F">
        <w:t>their</w:t>
      </w:r>
      <w:r w:rsidRPr="0098721F">
        <w:rPr>
          <w:spacing w:val="-10"/>
        </w:rPr>
        <w:t xml:space="preserve"> </w:t>
      </w:r>
      <w:r w:rsidRPr="0098721F">
        <w:t>full potential.</w:t>
      </w:r>
      <w:r w:rsidRPr="0098721F">
        <w:rPr>
          <w:spacing w:val="-10"/>
        </w:rPr>
        <w:t xml:space="preserve"> </w:t>
      </w:r>
      <w:r w:rsidRPr="0098721F">
        <w:rPr>
          <w:spacing w:val="3"/>
        </w:rPr>
        <w:t>We</w:t>
      </w:r>
      <w:r w:rsidRPr="0098721F">
        <w:rPr>
          <w:spacing w:val="-9"/>
        </w:rPr>
        <w:t xml:space="preserve"> </w:t>
      </w:r>
      <w:r w:rsidRPr="0098721F">
        <w:t>believe</w:t>
      </w:r>
      <w:r w:rsidRPr="0098721F">
        <w:rPr>
          <w:spacing w:val="-4"/>
        </w:rPr>
        <w:t xml:space="preserve"> </w:t>
      </w:r>
      <w:r w:rsidRPr="0098721F">
        <w:t>that</w:t>
      </w:r>
      <w:r w:rsidRPr="0098721F">
        <w:rPr>
          <w:spacing w:val="-5"/>
        </w:rPr>
        <w:t xml:space="preserve"> </w:t>
      </w:r>
      <w:r w:rsidRPr="0098721F">
        <w:t>this</w:t>
      </w:r>
      <w:r w:rsidRPr="0098721F">
        <w:rPr>
          <w:spacing w:val="-4"/>
        </w:rPr>
        <w:t xml:space="preserve"> </w:t>
      </w:r>
      <w:r w:rsidRPr="0098721F">
        <w:t>can</w:t>
      </w:r>
      <w:r w:rsidRPr="0098721F">
        <w:rPr>
          <w:spacing w:val="-7"/>
        </w:rPr>
        <w:t xml:space="preserve"> </w:t>
      </w:r>
      <w:r w:rsidRPr="0098721F">
        <w:t>be</w:t>
      </w:r>
      <w:r w:rsidRPr="0098721F">
        <w:rPr>
          <w:spacing w:val="-7"/>
        </w:rPr>
        <w:t xml:space="preserve"> </w:t>
      </w:r>
      <w:r w:rsidRPr="0098721F">
        <w:t>achieved</w:t>
      </w:r>
      <w:r w:rsidRPr="0098721F">
        <w:rPr>
          <w:spacing w:val="-4"/>
        </w:rPr>
        <w:t xml:space="preserve"> </w:t>
      </w:r>
      <w:r w:rsidRPr="0098721F">
        <w:t>both</w:t>
      </w:r>
      <w:r w:rsidRPr="0098721F">
        <w:rPr>
          <w:spacing w:val="-4"/>
        </w:rPr>
        <w:t xml:space="preserve"> </w:t>
      </w:r>
      <w:r w:rsidRPr="0098721F">
        <w:t>within</w:t>
      </w:r>
      <w:r w:rsidRPr="0098721F">
        <w:rPr>
          <w:spacing w:val="-4"/>
        </w:rPr>
        <w:t xml:space="preserve"> </w:t>
      </w:r>
      <w:r w:rsidRPr="0098721F">
        <w:t>the</w:t>
      </w:r>
      <w:r w:rsidRPr="0098721F">
        <w:rPr>
          <w:spacing w:val="-7"/>
        </w:rPr>
        <w:t xml:space="preserve"> </w:t>
      </w:r>
      <w:r w:rsidRPr="0098721F">
        <w:t>school</w:t>
      </w:r>
      <w:r w:rsidRPr="0098721F">
        <w:rPr>
          <w:spacing w:val="-5"/>
        </w:rPr>
        <w:t xml:space="preserve"> </w:t>
      </w:r>
      <w:r w:rsidRPr="0098721F">
        <w:t>environment</w:t>
      </w:r>
      <w:r w:rsidRPr="0098721F">
        <w:rPr>
          <w:spacing w:val="-5"/>
        </w:rPr>
        <w:t xml:space="preserve"> </w:t>
      </w:r>
      <w:r w:rsidRPr="0098721F">
        <w:t>and</w:t>
      </w:r>
      <w:r w:rsidRPr="0098721F">
        <w:rPr>
          <w:spacing w:val="-6"/>
        </w:rPr>
        <w:t xml:space="preserve"> </w:t>
      </w:r>
      <w:r w:rsidRPr="0098721F">
        <w:t>in</w:t>
      </w:r>
      <w:r w:rsidRPr="0098721F">
        <w:rPr>
          <w:spacing w:val="-4"/>
        </w:rPr>
        <w:t xml:space="preserve"> </w:t>
      </w:r>
      <w:r w:rsidRPr="0098721F">
        <w:t>the wider</w:t>
      </w:r>
      <w:r w:rsidRPr="0098721F">
        <w:rPr>
          <w:spacing w:val="-10"/>
        </w:rPr>
        <w:t xml:space="preserve"> </w:t>
      </w:r>
      <w:r w:rsidRPr="0098721F">
        <w:t>community.</w:t>
      </w:r>
      <w:r w:rsidRPr="0098721F">
        <w:rPr>
          <w:spacing w:val="-12"/>
        </w:rPr>
        <w:t xml:space="preserve"> </w:t>
      </w:r>
      <w:r w:rsidRPr="0098721F">
        <w:t>It</w:t>
      </w:r>
      <w:r w:rsidRPr="0098721F">
        <w:rPr>
          <w:spacing w:val="-12"/>
        </w:rPr>
        <w:t xml:space="preserve"> </w:t>
      </w:r>
      <w:r w:rsidRPr="0098721F">
        <w:t>is</w:t>
      </w:r>
      <w:r w:rsidRPr="0098721F">
        <w:rPr>
          <w:spacing w:val="-13"/>
        </w:rPr>
        <w:t xml:space="preserve"> </w:t>
      </w:r>
      <w:r w:rsidRPr="0098721F">
        <w:t>the</w:t>
      </w:r>
      <w:r w:rsidRPr="0098721F">
        <w:rPr>
          <w:spacing w:val="-14"/>
        </w:rPr>
        <w:t xml:space="preserve"> </w:t>
      </w:r>
      <w:r w:rsidRPr="0098721F">
        <w:t>aim</w:t>
      </w:r>
      <w:r w:rsidRPr="0098721F">
        <w:rPr>
          <w:spacing w:val="-10"/>
        </w:rPr>
        <w:t xml:space="preserve"> </w:t>
      </w:r>
      <w:r w:rsidRPr="0098721F">
        <w:t>of</w:t>
      </w:r>
      <w:r w:rsidRPr="0098721F">
        <w:rPr>
          <w:spacing w:val="-12"/>
        </w:rPr>
        <w:t xml:space="preserve"> </w:t>
      </w:r>
      <w:r w:rsidRPr="0098721F">
        <w:t>the</w:t>
      </w:r>
      <w:r w:rsidRPr="0098721F">
        <w:rPr>
          <w:spacing w:val="-14"/>
        </w:rPr>
        <w:t xml:space="preserve"> </w:t>
      </w:r>
      <w:r w:rsidRPr="0098721F">
        <w:t>school</w:t>
      </w:r>
      <w:r w:rsidRPr="0098721F">
        <w:rPr>
          <w:spacing w:val="-10"/>
        </w:rPr>
        <w:t xml:space="preserve"> </w:t>
      </w:r>
      <w:r w:rsidRPr="0098721F">
        <w:t>and</w:t>
      </w:r>
      <w:r w:rsidRPr="0098721F">
        <w:rPr>
          <w:spacing w:val="-14"/>
        </w:rPr>
        <w:t xml:space="preserve"> </w:t>
      </w:r>
      <w:r w:rsidRPr="0098721F">
        <w:t>responsibility</w:t>
      </w:r>
      <w:r w:rsidRPr="0098721F">
        <w:rPr>
          <w:spacing w:val="-13"/>
        </w:rPr>
        <w:t xml:space="preserve"> </w:t>
      </w:r>
      <w:r w:rsidRPr="0098721F">
        <w:t>of</w:t>
      </w:r>
      <w:r w:rsidRPr="0098721F">
        <w:rPr>
          <w:spacing w:val="-8"/>
        </w:rPr>
        <w:t xml:space="preserve"> </w:t>
      </w:r>
      <w:r w:rsidRPr="0098721F">
        <w:t>all</w:t>
      </w:r>
      <w:r w:rsidRPr="0098721F">
        <w:rPr>
          <w:spacing w:val="-12"/>
        </w:rPr>
        <w:t xml:space="preserve"> </w:t>
      </w:r>
      <w:r w:rsidRPr="0098721F">
        <w:t>staff</w:t>
      </w:r>
      <w:r w:rsidRPr="0098721F">
        <w:rPr>
          <w:spacing w:val="-11"/>
        </w:rPr>
        <w:t xml:space="preserve"> </w:t>
      </w:r>
      <w:r w:rsidRPr="0098721F">
        <w:t>to</w:t>
      </w:r>
      <w:r w:rsidRPr="0098721F">
        <w:rPr>
          <w:spacing w:val="-11"/>
        </w:rPr>
        <w:t xml:space="preserve"> </w:t>
      </w:r>
      <w:r w:rsidRPr="0098721F">
        <w:t>challenge</w:t>
      </w:r>
      <w:r w:rsidRPr="0098721F">
        <w:rPr>
          <w:spacing w:val="-11"/>
        </w:rPr>
        <w:t xml:space="preserve"> </w:t>
      </w:r>
      <w:r w:rsidRPr="0098721F">
        <w:t>all</w:t>
      </w:r>
      <w:r w:rsidRPr="0098721F">
        <w:rPr>
          <w:spacing w:val="-12"/>
        </w:rPr>
        <w:t xml:space="preserve"> </w:t>
      </w:r>
      <w:r w:rsidRPr="0098721F">
        <w:t xml:space="preserve">pupils physically, intellectually, socially and </w:t>
      </w:r>
      <w:r w:rsidR="00327499" w:rsidRPr="0098721F">
        <w:t>personally</w:t>
      </w:r>
      <w:r w:rsidRPr="0098721F">
        <w:t xml:space="preserve"> to become confident and contributing members of the communities in which they</w:t>
      </w:r>
      <w:r w:rsidRPr="0098721F">
        <w:rPr>
          <w:spacing w:val="-18"/>
        </w:rPr>
        <w:t xml:space="preserve"> </w:t>
      </w:r>
      <w:r w:rsidRPr="0098721F">
        <w:t>live.</w:t>
      </w:r>
    </w:p>
    <w:p w:rsidR="003B6D0F" w:rsidRPr="0098721F" w:rsidRDefault="003B6D0F">
      <w:pPr>
        <w:rPr>
          <w:rFonts w:ascii="Arial" w:eastAsia="Arial" w:hAnsi="Arial" w:cs="Arial"/>
        </w:rPr>
      </w:pPr>
    </w:p>
    <w:p w:rsidR="003B6D0F" w:rsidRPr="0098721F" w:rsidRDefault="00E16F90">
      <w:pPr>
        <w:pStyle w:val="BodyText"/>
        <w:ind w:left="114" w:right="620" w:firstLine="0"/>
        <w:jc w:val="both"/>
      </w:pPr>
      <w:r w:rsidRPr="0098721F">
        <w:t xml:space="preserve">The UN Convention on the rights of the child recognises that every child has the right to an education and be supported in the goals of education (Article 28 and 29, UNICEF).  </w:t>
      </w:r>
      <w:r w:rsidR="00B40752" w:rsidRPr="0098721F">
        <w:t xml:space="preserve">As staff, we recognise that </w:t>
      </w:r>
      <w:r w:rsidRPr="0098721F">
        <w:t>education must develop every child’s personality, talents and abilities to the full</w:t>
      </w:r>
      <w:r w:rsidR="00B40752" w:rsidRPr="0098721F">
        <w:t>.</w:t>
      </w:r>
      <w:r w:rsidRPr="0098721F">
        <w:t xml:space="preserve"> </w:t>
      </w:r>
      <w:r w:rsidR="00B40752" w:rsidRPr="0098721F">
        <w:t>The school acknowledges that strengths and skills can manifest themselves in various ways and all talents are</w:t>
      </w:r>
      <w:r w:rsidR="00B40752" w:rsidRPr="0098721F">
        <w:rPr>
          <w:spacing w:val="-7"/>
        </w:rPr>
        <w:t xml:space="preserve"> </w:t>
      </w:r>
      <w:r w:rsidR="00B40752" w:rsidRPr="0098721F">
        <w:t>valued.</w:t>
      </w:r>
    </w:p>
    <w:p w:rsidR="003B6D0F" w:rsidRPr="0098721F" w:rsidRDefault="003B6D0F">
      <w:pPr>
        <w:rPr>
          <w:rFonts w:ascii="Arial" w:eastAsia="Arial" w:hAnsi="Arial" w:cs="Arial"/>
        </w:rPr>
      </w:pPr>
    </w:p>
    <w:p w:rsidR="003B6D0F" w:rsidRPr="0098721F" w:rsidRDefault="00B40752">
      <w:pPr>
        <w:pStyle w:val="BodyText"/>
        <w:ind w:left="114" w:right="617" w:firstLine="0"/>
        <w:jc w:val="both"/>
      </w:pPr>
      <w:r w:rsidRPr="0098721F">
        <w:t xml:space="preserve">Our objective is to actively identify strengths and </w:t>
      </w:r>
      <w:r w:rsidR="008E2DC7" w:rsidRPr="0098721F">
        <w:t>skills</w:t>
      </w:r>
      <w:r w:rsidRPr="0098721F">
        <w:t xml:space="preserve"> including exceptional abilities in </w:t>
      </w:r>
      <w:r w:rsidRPr="0098721F">
        <w:rPr>
          <w:rFonts w:cs="Arial"/>
        </w:rPr>
        <w:t>children</w:t>
      </w:r>
      <w:r w:rsidRPr="0098721F">
        <w:rPr>
          <w:rFonts w:cs="Arial"/>
          <w:spacing w:val="-6"/>
        </w:rPr>
        <w:t xml:space="preserve"> </w:t>
      </w:r>
      <w:r w:rsidRPr="0098721F">
        <w:rPr>
          <w:rFonts w:cs="Arial"/>
        </w:rPr>
        <w:t>as</w:t>
      </w:r>
      <w:r w:rsidRPr="0098721F">
        <w:rPr>
          <w:rFonts w:cs="Arial"/>
          <w:spacing w:val="-6"/>
        </w:rPr>
        <w:t xml:space="preserve"> </w:t>
      </w:r>
      <w:r w:rsidRPr="0098721F">
        <w:rPr>
          <w:rFonts w:cs="Arial"/>
        </w:rPr>
        <w:t>early</w:t>
      </w:r>
      <w:r w:rsidRPr="0098721F">
        <w:rPr>
          <w:rFonts w:cs="Arial"/>
          <w:spacing w:val="-9"/>
        </w:rPr>
        <w:t xml:space="preserve"> </w:t>
      </w:r>
      <w:r w:rsidRPr="0098721F">
        <w:rPr>
          <w:rFonts w:cs="Arial"/>
        </w:rPr>
        <w:t>as</w:t>
      </w:r>
      <w:r w:rsidRPr="0098721F">
        <w:rPr>
          <w:rFonts w:cs="Arial"/>
          <w:spacing w:val="-6"/>
        </w:rPr>
        <w:t xml:space="preserve"> </w:t>
      </w:r>
      <w:r w:rsidRPr="0098721F">
        <w:rPr>
          <w:rFonts w:cs="Arial"/>
        </w:rPr>
        <w:t>possible.</w:t>
      </w:r>
      <w:r w:rsidRPr="0098721F">
        <w:rPr>
          <w:rFonts w:cs="Arial"/>
          <w:spacing w:val="-10"/>
        </w:rPr>
        <w:t xml:space="preserve"> </w:t>
      </w:r>
      <w:r w:rsidRPr="0098721F">
        <w:rPr>
          <w:rFonts w:cs="Arial"/>
          <w:spacing w:val="3"/>
        </w:rPr>
        <w:t>We</w:t>
      </w:r>
      <w:r w:rsidRPr="0098721F">
        <w:rPr>
          <w:rFonts w:cs="Arial"/>
          <w:spacing w:val="-11"/>
        </w:rPr>
        <w:t xml:space="preserve"> </w:t>
      </w:r>
      <w:r w:rsidRPr="0098721F">
        <w:rPr>
          <w:rFonts w:cs="Arial"/>
        </w:rPr>
        <w:t>build</w:t>
      </w:r>
      <w:r w:rsidRPr="0098721F">
        <w:rPr>
          <w:rFonts w:cs="Arial"/>
          <w:spacing w:val="-6"/>
        </w:rPr>
        <w:t xml:space="preserve"> </w:t>
      </w:r>
      <w:r w:rsidRPr="0098721F">
        <w:rPr>
          <w:rFonts w:cs="Arial"/>
        </w:rPr>
        <w:t>up</w:t>
      </w:r>
      <w:r w:rsidRPr="0098721F">
        <w:rPr>
          <w:rFonts w:cs="Arial"/>
          <w:spacing w:val="-9"/>
        </w:rPr>
        <w:t xml:space="preserve"> </w:t>
      </w:r>
      <w:r w:rsidRPr="0098721F">
        <w:rPr>
          <w:rFonts w:cs="Arial"/>
        </w:rPr>
        <w:t>a</w:t>
      </w:r>
      <w:r w:rsidRPr="0098721F">
        <w:rPr>
          <w:rFonts w:cs="Arial"/>
          <w:spacing w:val="-9"/>
        </w:rPr>
        <w:t xml:space="preserve"> </w:t>
      </w:r>
      <w:r w:rsidRPr="0098721F">
        <w:rPr>
          <w:rFonts w:cs="Arial"/>
        </w:rPr>
        <w:t>comprehensive</w:t>
      </w:r>
      <w:r w:rsidRPr="0098721F">
        <w:rPr>
          <w:rFonts w:cs="Arial"/>
          <w:spacing w:val="-6"/>
        </w:rPr>
        <w:t xml:space="preserve"> </w:t>
      </w:r>
      <w:r w:rsidRPr="0098721F">
        <w:rPr>
          <w:rFonts w:cs="Arial"/>
        </w:rPr>
        <w:t>picture</w:t>
      </w:r>
      <w:r w:rsidRPr="0098721F">
        <w:rPr>
          <w:rFonts w:cs="Arial"/>
          <w:spacing w:val="-6"/>
        </w:rPr>
        <w:t xml:space="preserve"> </w:t>
      </w:r>
      <w:r w:rsidRPr="0098721F">
        <w:rPr>
          <w:rFonts w:cs="Arial"/>
        </w:rPr>
        <w:t>of</w:t>
      </w:r>
      <w:r w:rsidRPr="0098721F">
        <w:rPr>
          <w:rFonts w:cs="Arial"/>
          <w:spacing w:val="-5"/>
        </w:rPr>
        <w:t xml:space="preserve"> </w:t>
      </w:r>
      <w:r w:rsidRPr="0098721F">
        <w:rPr>
          <w:rFonts w:cs="Arial"/>
        </w:rPr>
        <w:t>each</w:t>
      </w:r>
      <w:r w:rsidRPr="0098721F">
        <w:rPr>
          <w:rFonts w:cs="Arial"/>
          <w:spacing w:val="-9"/>
        </w:rPr>
        <w:t xml:space="preserve"> </w:t>
      </w:r>
      <w:r w:rsidRPr="0098721F">
        <w:rPr>
          <w:rFonts w:cs="Arial"/>
        </w:rPr>
        <w:t>child’s</w:t>
      </w:r>
      <w:r w:rsidRPr="0098721F">
        <w:rPr>
          <w:rFonts w:cs="Arial"/>
          <w:spacing w:val="-6"/>
        </w:rPr>
        <w:t xml:space="preserve"> </w:t>
      </w:r>
      <w:r w:rsidRPr="0098721F">
        <w:rPr>
          <w:rFonts w:cs="Arial"/>
        </w:rPr>
        <w:t>abilities</w:t>
      </w:r>
      <w:r w:rsidRPr="0098721F">
        <w:rPr>
          <w:rFonts w:cs="Arial"/>
          <w:spacing w:val="-6"/>
        </w:rPr>
        <w:t xml:space="preserve"> </w:t>
      </w:r>
      <w:r w:rsidRPr="0098721F">
        <w:rPr>
          <w:rFonts w:cs="Arial"/>
        </w:rPr>
        <w:t xml:space="preserve">by </w:t>
      </w:r>
      <w:r w:rsidRPr="0098721F">
        <w:t>gathering as much information as we</w:t>
      </w:r>
      <w:r w:rsidRPr="0098721F">
        <w:rPr>
          <w:spacing w:val="-12"/>
        </w:rPr>
        <w:t xml:space="preserve"> </w:t>
      </w:r>
      <w:r w:rsidRPr="0098721F">
        <w:t>can.</w:t>
      </w:r>
    </w:p>
    <w:p w:rsidR="003B6D0F" w:rsidRPr="0098721F" w:rsidRDefault="003B6D0F">
      <w:pPr>
        <w:rPr>
          <w:rFonts w:ascii="Arial" w:eastAsia="Arial" w:hAnsi="Arial" w:cs="Arial"/>
        </w:rPr>
      </w:pPr>
    </w:p>
    <w:p w:rsidR="003B6D0F" w:rsidRPr="0098721F" w:rsidRDefault="00B40752">
      <w:pPr>
        <w:pStyle w:val="BodyText"/>
        <w:ind w:left="114" w:firstLine="0"/>
        <w:jc w:val="both"/>
      </w:pPr>
      <w:r w:rsidRPr="0098721F">
        <w:t>We draw this information</w:t>
      </w:r>
      <w:r w:rsidRPr="0098721F">
        <w:rPr>
          <w:spacing w:val="-7"/>
        </w:rPr>
        <w:t xml:space="preserve"> </w:t>
      </w:r>
      <w:r w:rsidRPr="0098721F">
        <w:t>from:-</w:t>
      </w:r>
    </w:p>
    <w:p w:rsidR="003B6D0F" w:rsidRPr="0098721F" w:rsidRDefault="003B6D0F">
      <w:pPr>
        <w:rPr>
          <w:rFonts w:ascii="Arial" w:eastAsia="Arial" w:hAnsi="Arial" w:cs="Arial"/>
        </w:rPr>
      </w:pPr>
    </w:p>
    <w:p w:rsidR="003B6D0F" w:rsidRPr="0098721F" w:rsidRDefault="00B40752">
      <w:pPr>
        <w:pStyle w:val="ListParagraph"/>
        <w:numPr>
          <w:ilvl w:val="1"/>
          <w:numId w:val="1"/>
        </w:numPr>
        <w:tabs>
          <w:tab w:val="left" w:pos="1041"/>
        </w:tabs>
        <w:spacing w:line="273" w:lineRule="auto"/>
        <w:ind w:right="812"/>
        <w:rPr>
          <w:rFonts w:ascii="Arial" w:eastAsia="Arial" w:hAnsi="Arial" w:cs="Arial"/>
        </w:rPr>
      </w:pPr>
      <w:r w:rsidRPr="0098721F">
        <w:rPr>
          <w:rFonts w:ascii="Arial"/>
        </w:rPr>
        <w:t>Pupils themselves, e.g. 1:1 discussions about interests that are curriculum related and activities they enjoy in school. Also after school clubs, hobbies, clubs outside school</w:t>
      </w:r>
    </w:p>
    <w:p w:rsidR="003B6D0F" w:rsidRPr="0098721F" w:rsidRDefault="00B40752">
      <w:pPr>
        <w:pStyle w:val="ListParagraph"/>
        <w:numPr>
          <w:ilvl w:val="1"/>
          <w:numId w:val="1"/>
        </w:numPr>
        <w:tabs>
          <w:tab w:val="left" w:pos="1041"/>
        </w:tabs>
        <w:spacing w:before="2"/>
        <w:rPr>
          <w:rFonts w:ascii="Arial" w:eastAsia="Arial" w:hAnsi="Arial" w:cs="Arial"/>
        </w:rPr>
      </w:pPr>
      <w:r w:rsidRPr="0098721F">
        <w:rPr>
          <w:rFonts w:ascii="Arial"/>
        </w:rPr>
        <w:t>Parent questionnaires and</w:t>
      </w:r>
      <w:r w:rsidRPr="0098721F">
        <w:rPr>
          <w:rFonts w:ascii="Arial"/>
          <w:spacing w:val="-9"/>
        </w:rPr>
        <w:t xml:space="preserve"> </w:t>
      </w:r>
      <w:r w:rsidRPr="0098721F">
        <w:rPr>
          <w:rFonts w:ascii="Arial"/>
        </w:rPr>
        <w:t>discussions</w:t>
      </w:r>
    </w:p>
    <w:p w:rsidR="003B6D0F" w:rsidRPr="0098721F" w:rsidRDefault="007D387E">
      <w:pPr>
        <w:pStyle w:val="ListParagraph"/>
        <w:numPr>
          <w:ilvl w:val="1"/>
          <w:numId w:val="1"/>
        </w:numPr>
        <w:tabs>
          <w:tab w:val="left" w:pos="1041"/>
        </w:tabs>
        <w:spacing w:before="37"/>
        <w:rPr>
          <w:rFonts w:ascii="Arial" w:eastAsia="Arial" w:hAnsi="Arial" w:cs="Arial"/>
        </w:rPr>
      </w:pPr>
      <w:r>
        <w:rPr>
          <w:rFonts w:ascii="Arial"/>
        </w:rPr>
        <w:t>Foundation S</w:t>
      </w:r>
      <w:r w:rsidR="00B40752" w:rsidRPr="0098721F">
        <w:rPr>
          <w:rFonts w:ascii="Arial"/>
        </w:rPr>
        <w:t>tage</w:t>
      </w:r>
      <w:r w:rsidR="00B40752" w:rsidRPr="0098721F">
        <w:rPr>
          <w:rFonts w:ascii="Arial"/>
          <w:spacing w:val="-9"/>
        </w:rPr>
        <w:t xml:space="preserve"> </w:t>
      </w:r>
      <w:r>
        <w:rPr>
          <w:rFonts w:ascii="Arial"/>
        </w:rPr>
        <w:t>P</w:t>
      </w:r>
      <w:r w:rsidR="00B40752" w:rsidRPr="0098721F">
        <w:rPr>
          <w:rFonts w:ascii="Arial"/>
        </w:rPr>
        <w:t>rofile</w:t>
      </w:r>
    </w:p>
    <w:p w:rsidR="003B6D0F" w:rsidRPr="0098721F" w:rsidRDefault="00B40752">
      <w:pPr>
        <w:pStyle w:val="ListParagraph"/>
        <w:numPr>
          <w:ilvl w:val="1"/>
          <w:numId w:val="1"/>
        </w:numPr>
        <w:tabs>
          <w:tab w:val="left" w:pos="1041"/>
        </w:tabs>
        <w:spacing w:before="35"/>
        <w:rPr>
          <w:rFonts w:ascii="Arial" w:eastAsia="Arial" w:hAnsi="Arial" w:cs="Arial"/>
        </w:rPr>
      </w:pPr>
      <w:r w:rsidRPr="0098721F">
        <w:rPr>
          <w:rFonts w:ascii="Arial"/>
        </w:rPr>
        <w:t>Summative</w:t>
      </w:r>
      <w:r w:rsidRPr="0098721F">
        <w:rPr>
          <w:rFonts w:ascii="Arial"/>
          <w:spacing w:val="-4"/>
        </w:rPr>
        <w:t xml:space="preserve"> </w:t>
      </w:r>
      <w:r w:rsidRPr="0098721F">
        <w:rPr>
          <w:rFonts w:ascii="Arial"/>
        </w:rPr>
        <w:t>assessments</w:t>
      </w:r>
    </w:p>
    <w:p w:rsidR="003B6D0F" w:rsidRPr="0098721F" w:rsidRDefault="00B40752">
      <w:pPr>
        <w:pStyle w:val="ListParagraph"/>
        <w:numPr>
          <w:ilvl w:val="1"/>
          <w:numId w:val="1"/>
        </w:numPr>
        <w:tabs>
          <w:tab w:val="left" w:pos="1041"/>
        </w:tabs>
        <w:spacing w:before="37"/>
        <w:rPr>
          <w:rFonts w:ascii="Arial" w:eastAsia="Arial" w:hAnsi="Arial" w:cs="Arial"/>
        </w:rPr>
      </w:pPr>
      <w:r w:rsidRPr="0098721F">
        <w:rPr>
          <w:rFonts w:ascii="Arial"/>
        </w:rPr>
        <w:t>SATs</w:t>
      </w:r>
      <w:r w:rsidRPr="0098721F">
        <w:rPr>
          <w:rFonts w:ascii="Arial"/>
          <w:spacing w:val="-2"/>
        </w:rPr>
        <w:t xml:space="preserve"> </w:t>
      </w:r>
      <w:r w:rsidRPr="0098721F">
        <w:rPr>
          <w:rFonts w:ascii="Arial"/>
        </w:rPr>
        <w:t>results</w:t>
      </w:r>
    </w:p>
    <w:p w:rsidR="003B6D0F" w:rsidRPr="0098721F" w:rsidRDefault="00B40752">
      <w:pPr>
        <w:pStyle w:val="ListParagraph"/>
        <w:numPr>
          <w:ilvl w:val="1"/>
          <w:numId w:val="1"/>
        </w:numPr>
        <w:tabs>
          <w:tab w:val="left" w:pos="1041"/>
        </w:tabs>
        <w:spacing w:before="35"/>
        <w:rPr>
          <w:rFonts w:ascii="Arial" w:eastAsia="Arial" w:hAnsi="Arial" w:cs="Arial"/>
        </w:rPr>
      </w:pPr>
      <w:r w:rsidRPr="0098721F">
        <w:rPr>
          <w:rFonts w:ascii="Arial"/>
        </w:rPr>
        <w:t>Performance indicators for core</w:t>
      </w:r>
      <w:r w:rsidRPr="0098721F">
        <w:rPr>
          <w:rFonts w:ascii="Arial"/>
          <w:spacing w:val="-7"/>
        </w:rPr>
        <w:t xml:space="preserve"> </w:t>
      </w:r>
      <w:r w:rsidRPr="0098721F">
        <w:rPr>
          <w:rFonts w:ascii="Arial"/>
        </w:rPr>
        <w:t>subjects</w:t>
      </w:r>
    </w:p>
    <w:p w:rsidR="003B6D0F" w:rsidRPr="0098721F" w:rsidRDefault="00B40752">
      <w:pPr>
        <w:pStyle w:val="ListParagraph"/>
        <w:numPr>
          <w:ilvl w:val="1"/>
          <w:numId w:val="1"/>
        </w:numPr>
        <w:tabs>
          <w:tab w:val="left" w:pos="1041"/>
        </w:tabs>
        <w:spacing w:before="35"/>
        <w:rPr>
          <w:rFonts w:ascii="Arial" w:eastAsia="Arial" w:hAnsi="Arial" w:cs="Arial"/>
        </w:rPr>
      </w:pPr>
      <w:r w:rsidRPr="0098721F">
        <w:rPr>
          <w:rFonts w:ascii="Arial"/>
        </w:rPr>
        <w:t>Staff observations including pupils class work, moderation of</w:t>
      </w:r>
      <w:r w:rsidRPr="0098721F">
        <w:rPr>
          <w:rFonts w:ascii="Arial"/>
          <w:spacing w:val="-17"/>
        </w:rPr>
        <w:t xml:space="preserve"> </w:t>
      </w:r>
      <w:r w:rsidRPr="0098721F">
        <w:rPr>
          <w:rFonts w:ascii="Arial"/>
        </w:rPr>
        <w:t>work</w:t>
      </w:r>
    </w:p>
    <w:p w:rsidR="003B6D0F" w:rsidRPr="0098721F" w:rsidRDefault="00B40752">
      <w:pPr>
        <w:pStyle w:val="ListParagraph"/>
        <w:numPr>
          <w:ilvl w:val="1"/>
          <w:numId w:val="1"/>
        </w:numPr>
        <w:tabs>
          <w:tab w:val="left" w:pos="1041"/>
        </w:tabs>
        <w:spacing w:before="37"/>
        <w:rPr>
          <w:rFonts w:ascii="Arial" w:eastAsia="Arial" w:hAnsi="Arial" w:cs="Arial"/>
        </w:rPr>
      </w:pPr>
      <w:r w:rsidRPr="0098721F">
        <w:rPr>
          <w:rFonts w:ascii="Arial"/>
        </w:rPr>
        <w:t>Good communication between</w:t>
      </w:r>
      <w:r w:rsidRPr="0098721F">
        <w:rPr>
          <w:rFonts w:ascii="Arial"/>
          <w:spacing w:val="-11"/>
        </w:rPr>
        <w:t xml:space="preserve"> </w:t>
      </w:r>
      <w:r w:rsidRPr="0098721F">
        <w:rPr>
          <w:rFonts w:ascii="Arial"/>
        </w:rPr>
        <w:t>staff</w:t>
      </w:r>
    </w:p>
    <w:p w:rsidR="003B6D0F" w:rsidRPr="0098721F" w:rsidRDefault="00B40752">
      <w:pPr>
        <w:pStyle w:val="ListParagraph"/>
        <w:numPr>
          <w:ilvl w:val="1"/>
          <w:numId w:val="1"/>
        </w:numPr>
        <w:tabs>
          <w:tab w:val="left" w:pos="1041"/>
        </w:tabs>
        <w:spacing w:before="35"/>
        <w:rPr>
          <w:rFonts w:ascii="Arial" w:eastAsia="Arial" w:hAnsi="Arial" w:cs="Arial"/>
        </w:rPr>
      </w:pPr>
      <w:r w:rsidRPr="0098721F">
        <w:rPr>
          <w:rFonts w:ascii="Arial"/>
        </w:rPr>
        <w:t>Targeted testing using outside</w:t>
      </w:r>
      <w:r w:rsidRPr="0098721F">
        <w:rPr>
          <w:rFonts w:ascii="Arial"/>
          <w:spacing w:val="-10"/>
        </w:rPr>
        <w:t xml:space="preserve"> </w:t>
      </w:r>
      <w:r w:rsidRPr="0098721F">
        <w:rPr>
          <w:rFonts w:ascii="Arial"/>
        </w:rPr>
        <w:t>agencies</w:t>
      </w:r>
    </w:p>
    <w:p w:rsidR="003B6D0F" w:rsidRPr="0098721F" w:rsidRDefault="00B40752">
      <w:pPr>
        <w:pStyle w:val="ListParagraph"/>
        <w:numPr>
          <w:ilvl w:val="1"/>
          <w:numId w:val="1"/>
        </w:numPr>
        <w:tabs>
          <w:tab w:val="left" w:pos="1041"/>
        </w:tabs>
        <w:spacing w:before="37"/>
        <w:rPr>
          <w:rFonts w:ascii="Arial" w:eastAsia="Arial" w:hAnsi="Arial" w:cs="Arial"/>
        </w:rPr>
      </w:pPr>
      <w:r w:rsidRPr="0098721F">
        <w:rPr>
          <w:rFonts w:ascii="Arial"/>
        </w:rPr>
        <w:t>Specialist teachers, e.g. Music,</w:t>
      </w:r>
      <w:r w:rsidRPr="0098721F">
        <w:rPr>
          <w:rFonts w:ascii="Arial"/>
          <w:spacing w:val="-9"/>
        </w:rPr>
        <w:t xml:space="preserve"> </w:t>
      </w:r>
      <w:r w:rsidRPr="0098721F">
        <w:rPr>
          <w:rFonts w:ascii="Arial"/>
        </w:rPr>
        <w:t>PE</w:t>
      </w:r>
    </w:p>
    <w:p w:rsidR="003B6D0F" w:rsidRPr="0098721F" w:rsidRDefault="00B40752">
      <w:pPr>
        <w:pStyle w:val="ListParagraph"/>
        <w:numPr>
          <w:ilvl w:val="1"/>
          <w:numId w:val="1"/>
        </w:numPr>
        <w:tabs>
          <w:tab w:val="left" w:pos="1041"/>
        </w:tabs>
        <w:spacing w:before="35"/>
        <w:rPr>
          <w:rFonts w:ascii="Arial" w:eastAsia="Arial" w:hAnsi="Arial" w:cs="Arial"/>
        </w:rPr>
      </w:pPr>
      <w:r w:rsidRPr="0098721F">
        <w:rPr>
          <w:rFonts w:ascii="Arial"/>
        </w:rPr>
        <w:t>Participation in school clubs and outside</w:t>
      </w:r>
      <w:r w:rsidRPr="0098721F">
        <w:rPr>
          <w:rFonts w:ascii="Arial"/>
          <w:spacing w:val="-11"/>
        </w:rPr>
        <w:t xml:space="preserve"> </w:t>
      </w:r>
      <w:r w:rsidRPr="0098721F">
        <w:rPr>
          <w:rFonts w:ascii="Arial"/>
        </w:rPr>
        <w:t>clubs</w:t>
      </w:r>
    </w:p>
    <w:p w:rsidR="003B6D0F" w:rsidRPr="0098721F" w:rsidRDefault="00B40752">
      <w:pPr>
        <w:pStyle w:val="ListParagraph"/>
        <w:numPr>
          <w:ilvl w:val="1"/>
          <w:numId w:val="1"/>
        </w:numPr>
        <w:tabs>
          <w:tab w:val="left" w:pos="1041"/>
        </w:tabs>
        <w:spacing w:before="36" w:line="273" w:lineRule="auto"/>
        <w:ind w:right="958"/>
        <w:rPr>
          <w:rFonts w:ascii="Arial" w:eastAsia="Arial" w:hAnsi="Arial" w:cs="Arial"/>
        </w:rPr>
      </w:pPr>
      <w:r w:rsidRPr="0098721F">
        <w:rPr>
          <w:rFonts w:ascii="Arial"/>
        </w:rPr>
        <w:t>Continual updating of class lists as interests change and develop and strengths emerge</w:t>
      </w:r>
    </w:p>
    <w:p w:rsidR="003B6D0F" w:rsidRPr="0098721F" w:rsidRDefault="003B6D0F">
      <w:pPr>
        <w:spacing w:before="7"/>
        <w:rPr>
          <w:rFonts w:ascii="Arial" w:eastAsia="Arial" w:hAnsi="Arial" w:cs="Arial"/>
          <w:sz w:val="17"/>
          <w:szCs w:val="17"/>
        </w:rPr>
      </w:pPr>
    </w:p>
    <w:p w:rsidR="003B6D0F" w:rsidRPr="0098721F" w:rsidRDefault="00B40752">
      <w:pPr>
        <w:pStyle w:val="BodyText"/>
        <w:ind w:left="114" w:right="619" w:firstLine="0"/>
        <w:jc w:val="both"/>
      </w:pPr>
      <w:r w:rsidRPr="0098721F">
        <w:t xml:space="preserve">At present, in the EYFS we are recording their strengths in 7 different areas, e.g. Personal, Social and Emotional Development (PSED); Communication and Language; Physical Development; Literacy; Mathematics; Understanding the World; </w:t>
      </w:r>
      <w:r w:rsidR="008E2DC7" w:rsidRPr="0098721F">
        <w:t>Expressive Arts and Design and Learning Behaviours.</w:t>
      </w:r>
    </w:p>
    <w:p w:rsidR="003B6D0F" w:rsidRPr="0098721F" w:rsidRDefault="003B6D0F">
      <w:pPr>
        <w:rPr>
          <w:rFonts w:ascii="Arial" w:eastAsia="Arial" w:hAnsi="Arial" w:cs="Arial"/>
          <w:sz w:val="20"/>
          <w:szCs w:val="20"/>
        </w:rPr>
      </w:pPr>
    </w:p>
    <w:p w:rsidR="003B6D0F" w:rsidRPr="0098721F" w:rsidRDefault="003B6D0F">
      <w:pPr>
        <w:rPr>
          <w:rFonts w:ascii="Arial" w:eastAsia="Arial" w:hAnsi="Arial" w:cs="Arial"/>
          <w:sz w:val="20"/>
          <w:szCs w:val="20"/>
        </w:rPr>
      </w:pPr>
    </w:p>
    <w:p w:rsidR="003B6D0F" w:rsidRPr="0098721F" w:rsidRDefault="003B6D0F">
      <w:pPr>
        <w:rPr>
          <w:rFonts w:ascii="Arial" w:eastAsia="Arial" w:hAnsi="Arial" w:cs="Arial"/>
          <w:sz w:val="20"/>
          <w:szCs w:val="20"/>
        </w:rPr>
      </w:pPr>
    </w:p>
    <w:p w:rsidR="003B6D0F" w:rsidRPr="0098721F" w:rsidRDefault="003B6D0F">
      <w:pPr>
        <w:rPr>
          <w:rFonts w:ascii="Arial" w:eastAsia="Arial" w:hAnsi="Arial" w:cs="Arial"/>
          <w:sz w:val="20"/>
          <w:szCs w:val="20"/>
        </w:rPr>
      </w:pPr>
    </w:p>
    <w:p w:rsidR="003B6D0F" w:rsidRPr="0098721F" w:rsidRDefault="003B6D0F">
      <w:pPr>
        <w:spacing w:before="6"/>
        <w:rPr>
          <w:rFonts w:ascii="Arial" w:eastAsia="Arial" w:hAnsi="Arial" w:cs="Arial"/>
          <w:sz w:val="29"/>
          <w:szCs w:val="29"/>
        </w:rPr>
      </w:pPr>
    </w:p>
    <w:p w:rsidR="003B6D0F" w:rsidRPr="0098721F" w:rsidRDefault="00B40752">
      <w:pPr>
        <w:spacing w:before="80"/>
        <w:ind w:left="680"/>
        <w:rPr>
          <w:rFonts w:ascii="Arial" w:eastAsia="Arial" w:hAnsi="Arial" w:cs="Arial"/>
          <w:sz w:val="16"/>
          <w:szCs w:val="16"/>
        </w:rPr>
      </w:pPr>
      <w:r w:rsidRPr="0098721F">
        <w:rPr>
          <w:rFonts w:ascii="Arial"/>
          <w:i/>
          <w:sz w:val="16"/>
        </w:rPr>
        <w:t>PSW8</w:t>
      </w:r>
    </w:p>
    <w:p w:rsidR="003B6D0F" w:rsidRPr="0098721F" w:rsidRDefault="003B6D0F">
      <w:pPr>
        <w:rPr>
          <w:rFonts w:ascii="Arial" w:eastAsia="Arial" w:hAnsi="Arial" w:cs="Arial"/>
          <w:sz w:val="16"/>
          <w:szCs w:val="16"/>
        </w:rPr>
        <w:sectPr w:rsidR="003B6D0F" w:rsidRPr="0098721F">
          <w:type w:val="continuous"/>
          <w:pgSz w:w="11910" w:h="16840"/>
          <w:pgMar w:top="1200" w:right="1080" w:bottom="280" w:left="1120" w:header="720" w:footer="720" w:gutter="0"/>
          <w:cols w:space="720"/>
        </w:sectPr>
      </w:pPr>
    </w:p>
    <w:p w:rsidR="003B6D0F" w:rsidRPr="0098721F" w:rsidRDefault="00B40752">
      <w:pPr>
        <w:pStyle w:val="BodyText"/>
        <w:spacing w:before="56"/>
        <w:ind w:left="114" w:right="118" w:firstLine="0"/>
        <w:jc w:val="both"/>
      </w:pPr>
      <w:r w:rsidRPr="0098721F">
        <w:lastRenderedPageBreak/>
        <w:t>From</w:t>
      </w:r>
      <w:r w:rsidRPr="0098721F">
        <w:rPr>
          <w:spacing w:val="-12"/>
        </w:rPr>
        <w:t xml:space="preserve"> </w:t>
      </w:r>
      <w:r w:rsidRPr="0098721F">
        <w:t>Year</w:t>
      </w:r>
      <w:r w:rsidRPr="0098721F">
        <w:rPr>
          <w:spacing w:val="-12"/>
        </w:rPr>
        <w:t xml:space="preserve"> </w:t>
      </w:r>
      <w:r w:rsidRPr="0098721F">
        <w:t>1,</w:t>
      </w:r>
      <w:r w:rsidRPr="0098721F">
        <w:rPr>
          <w:spacing w:val="-12"/>
        </w:rPr>
        <w:t xml:space="preserve"> </w:t>
      </w:r>
      <w:r w:rsidRPr="0098721F">
        <w:t>the</w:t>
      </w:r>
      <w:r w:rsidRPr="0098721F">
        <w:rPr>
          <w:spacing w:val="-14"/>
        </w:rPr>
        <w:t xml:space="preserve"> </w:t>
      </w:r>
      <w:r w:rsidRPr="0098721F">
        <w:t>list</w:t>
      </w:r>
      <w:r w:rsidRPr="0098721F">
        <w:rPr>
          <w:spacing w:val="-10"/>
        </w:rPr>
        <w:t xml:space="preserve"> </w:t>
      </w:r>
      <w:r w:rsidRPr="0098721F">
        <w:t>includes</w:t>
      </w:r>
      <w:r w:rsidRPr="0098721F">
        <w:rPr>
          <w:spacing w:val="-10"/>
        </w:rPr>
        <w:t xml:space="preserve"> </w:t>
      </w:r>
      <w:r w:rsidRPr="0098721F">
        <w:t>strengths</w:t>
      </w:r>
      <w:r w:rsidRPr="0098721F">
        <w:rPr>
          <w:spacing w:val="-11"/>
        </w:rPr>
        <w:t xml:space="preserve"> </w:t>
      </w:r>
      <w:r w:rsidR="008E2DC7" w:rsidRPr="0098721F">
        <w:rPr>
          <w:spacing w:val="-11"/>
        </w:rPr>
        <w:t xml:space="preserve">and skills </w:t>
      </w:r>
      <w:r w:rsidRPr="0098721F">
        <w:t>in</w:t>
      </w:r>
      <w:r w:rsidRPr="0098721F">
        <w:rPr>
          <w:spacing w:val="-11"/>
        </w:rPr>
        <w:t xml:space="preserve"> </w:t>
      </w:r>
      <w:r w:rsidRPr="0098721F">
        <w:t>Modern</w:t>
      </w:r>
      <w:r w:rsidRPr="0098721F">
        <w:rPr>
          <w:spacing w:val="-13"/>
        </w:rPr>
        <w:t xml:space="preserve"> </w:t>
      </w:r>
      <w:r w:rsidRPr="0098721F">
        <w:t>Languages</w:t>
      </w:r>
      <w:r w:rsidRPr="0098721F">
        <w:rPr>
          <w:spacing w:val="-14"/>
        </w:rPr>
        <w:t xml:space="preserve"> </w:t>
      </w:r>
      <w:r w:rsidRPr="0098721F">
        <w:t>(ML);</w:t>
      </w:r>
      <w:r w:rsidRPr="0098721F">
        <w:rPr>
          <w:spacing w:val="-12"/>
        </w:rPr>
        <w:t xml:space="preserve"> </w:t>
      </w:r>
      <w:r w:rsidRPr="0098721F">
        <w:t>Literacy;</w:t>
      </w:r>
      <w:r w:rsidRPr="0098721F">
        <w:rPr>
          <w:spacing w:val="-10"/>
        </w:rPr>
        <w:t xml:space="preserve"> </w:t>
      </w:r>
      <w:r w:rsidRPr="0098721F">
        <w:t>Maths;</w:t>
      </w:r>
      <w:r w:rsidRPr="0098721F">
        <w:rPr>
          <w:spacing w:val="-10"/>
        </w:rPr>
        <w:t xml:space="preserve"> </w:t>
      </w:r>
      <w:r w:rsidRPr="0098721F">
        <w:t xml:space="preserve">Science; </w:t>
      </w:r>
      <w:r w:rsidR="00E16F90" w:rsidRPr="0098721F">
        <w:t xml:space="preserve">History; </w:t>
      </w:r>
      <w:r w:rsidRPr="0098721F">
        <w:t xml:space="preserve">Geography; RE; Art; Drama; Music; PE; Design and technology; Computing; </w:t>
      </w:r>
      <w:r w:rsidR="008E2DC7" w:rsidRPr="0098721F">
        <w:t>Oracy; Personal/Social Skills and Learning Behaviours.</w:t>
      </w:r>
    </w:p>
    <w:p w:rsidR="00E16F90" w:rsidRPr="0098721F" w:rsidRDefault="00E16F90">
      <w:pPr>
        <w:pStyle w:val="BodyText"/>
        <w:spacing w:before="56"/>
        <w:ind w:left="114" w:right="118" w:firstLine="0"/>
        <w:jc w:val="both"/>
      </w:pPr>
    </w:p>
    <w:p w:rsidR="00E16F90" w:rsidRDefault="00E16F90">
      <w:pPr>
        <w:pStyle w:val="BodyText"/>
        <w:spacing w:before="56"/>
        <w:ind w:left="114" w:right="118" w:firstLine="0"/>
        <w:jc w:val="both"/>
      </w:pPr>
      <w:r w:rsidRPr="0098721F">
        <w:t>Staff update these tracking documents every full term (Autumn, Spring and Summer) to add any further interests and skills as the year progresses.  These then transition to the new class teacher at the start of a new year to aid their planning and support of children in their class.</w:t>
      </w:r>
    </w:p>
    <w:p w:rsidR="003B6D0F" w:rsidRDefault="003B6D0F">
      <w:pPr>
        <w:rPr>
          <w:rFonts w:ascii="Arial" w:eastAsia="Arial" w:hAnsi="Arial" w:cs="Arial"/>
        </w:rPr>
      </w:pPr>
    </w:p>
    <w:p w:rsidR="003B6D0F" w:rsidRDefault="003B6D0F">
      <w:pPr>
        <w:spacing w:before="11"/>
        <w:rPr>
          <w:rFonts w:ascii="Arial" w:eastAsia="Arial" w:hAnsi="Arial" w:cs="Arial"/>
          <w:sz w:val="21"/>
          <w:szCs w:val="21"/>
        </w:rPr>
      </w:pPr>
    </w:p>
    <w:p w:rsidR="003B6D0F" w:rsidRDefault="00B40752">
      <w:pPr>
        <w:pStyle w:val="Heading2"/>
        <w:numPr>
          <w:ilvl w:val="0"/>
          <w:numId w:val="1"/>
        </w:numPr>
        <w:tabs>
          <w:tab w:val="left" w:pos="475"/>
        </w:tabs>
        <w:jc w:val="both"/>
        <w:rPr>
          <w:b w:val="0"/>
          <w:bCs w:val="0"/>
        </w:rPr>
      </w:pPr>
      <w:r>
        <w:t>Provision</w:t>
      </w:r>
    </w:p>
    <w:p w:rsidR="003B6D0F" w:rsidRDefault="003B6D0F">
      <w:pPr>
        <w:spacing w:before="9"/>
        <w:rPr>
          <w:rFonts w:ascii="Arial" w:eastAsia="Arial" w:hAnsi="Arial" w:cs="Arial"/>
          <w:b/>
          <w:bCs/>
          <w:sz w:val="20"/>
          <w:szCs w:val="20"/>
        </w:rPr>
      </w:pPr>
    </w:p>
    <w:p w:rsidR="003B6D0F" w:rsidRDefault="00B40752">
      <w:pPr>
        <w:pStyle w:val="BodyText"/>
        <w:ind w:left="114" w:right="118" w:firstLine="0"/>
        <w:jc w:val="both"/>
      </w:pPr>
      <w:r>
        <w:t>The</w:t>
      </w:r>
      <w:r>
        <w:rPr>
          <w:spacing w:val="-11"/>
        </w:rPr>
        <w:t xml:space="preserve"> </w:t>
      </w:r>
      <w:r>
        <w:t>aim</w:t>
      </w:r>
      <w:r>
        <w:rPr>
          <w:spacing w:val="-10"/>
        </w:rPr>
        <w:t xml:space="preserve"> </w:t>
      </w:r>
      <w:r>
        <w:t>of</w:t>
      </w:r>
      <w:r>
        <w:rPr>
          <w:spacing w:val="-12"/>
        </w:rPr>
        <w:t xml:space="preserve"> </w:t>
      </w:r>
      <w:r>
        <w:t>The</w:t>
      </w:r>
      <w:r>
        <w:rPr>
          <w:spacing w:val="-11"/>
        </w:rPr>
        <w:t xml:space="preserve"> </w:t>
      </w:r>
      <w:r>
        <w:t>Heights</w:t>
      </w:r>
      <w:r>
        <w:rPr>
          <w:spacing w:val="-11"/>
        </w:rPr>
        <w:t xml:space="preserve"> </w:t>
      </w:r>
      <w:r>
        <w:t>Primary</w:t>
      </w:r>
      <w:r>
        <w:rPr>
          <w:spacing w:val="-11"/>
        </w:rPr>
        <w:t xml:space="preserve"> </w:t>
      </w:r>
      <w:r>
        <w:t>School</w:t>
      </w:r>
      <w:r>
        <w:rPr>
          <w:spacing w:val="-12"/>
        </w:rPr>
        <w:t xml:space="preserve"> </w:t>
      </w:r>
      <w:r>
        <w:t>is</w:t>
      </w:r>
      <w:r>
        <w:rPr>
          <w:spacing w:val="-11"/>
        </w:rPr>
        <w:t xml:space="preserve"> </w:t>
      </w:r>
      <w:r>
        <w:t>to</w:t>
      </w:r>
      <w:r>
        <w:rPr>
          <w:spacing w:val="-11"/>
        </w:rPr>
        <w:t xml:space="preserve"> </w:t>
      </w:r>
      <w:r>
        <w:t>provide</w:t>
      </w:r>
      <w:r>
        <w:rPr>
          <w:spacing w:val="-11"/>
        </w:rPr>
        <w:t xml:space="preserve"> </w:t>
      </w:r>
      <w:r>
        <w:t>quality</w:t>
      </w:r>
      <w:r>
        <w:rPr>
          <w:spacing w:val="-13"/>
        </w:rPr>
        <w:t xml:space="preserve"> </w:t>
      </w:r>
      <w:r>
        <w:t>learning</w:t>
      </w:r>
      <w:r>
        <w:rPr>
          <w:spacing w:val="-9"/>
        </w:rPr>
        <w:t xml:space="preserve"> </w:t>
      </w:r>
      <w:r>
        <w:t>experiences</w:t>
      </w:r>
      <w:r>
        <w:rPr>
          <w:spacing w:val="-13"/>
        </w:rPr>
        <w:t xml:space="preserve"> </w:t>
      </w:r>
      <w:r>
        <w:t>for</w:t>
      </w:r>
      <w:r>
        <w:rPr>
          <w:spacing w:val="-10"/>
        </w:rPr>
        <w:t xml:space="preserve"> </w:t>
      </w:r>
      <w:r>
        <w:t>all</w:t>
      </w:r>
      <w:r>
        <w:rPr>
          <w:spacing w:val="-12"/>
        </w:rPr>
        <w:t xml:space="preserve"> </w:t>
      </w:r>
      <w:r>
        <w:t>pupils by adopting the following</w:t>
      </w:r>
      <w:r>
        <w:rPr>
          <w:spacing w:val="-9"/>
        </w:rPr>
        <w:t xml:space="preserve"> </w:t>
      </w:r>
      <w:r>
        <w:t>approaches:</w:t>
      </w:r>
    </w:p>
    <w:p w:rsidR="003B6D0F" w:rsidRDefault="003B6D0F">
      <w:pPr>
        <w:spacing w:before="9"/>
        <w:rPr>
          <w:rFonts w:ascii="Arial" w:eastAsia="Arial" w:hAnsi="Arial" w:cs="Arial"/>
          <w:sz w:val="21"/>
          <w:szCs w:val="21"/>
        </w:rPr>
      </w:pPr>
    </w:p>
    <w:p w:rsidR="003B6D0F" w:rsidRDefault="00B40752">
      <w:pPr>
        <w:pStyle w:val="ListParagraph"/>
        <w:numPr>
          <w:ilvl w:val="1"/>
          <w:numId w:val="1"/>
        </w:numPr>
        <w:tabs>
          <w:tab w:val="left" w:pos="1041"/>
        </w:tabs>
        <w:spacing w:line="276" w:lineRule="auto"/>
        <w:ind w:right="252"/>
        <w:rPr>
          <w:rFonts w:ascii="Arial" w:eastAsia="Arial" w:hAnsi="Arial" w:cs="Arial"/>
        </w:rPr>
      </w:pPr>
      <w:r>
        <w:rPr>
          <w:rFonts w:ascii="Arial"/>
        </w:rPr>
        <w:t>Providing a climate within the school which makes the children feel positive about achieving high standards and where success is celebrated. It is essential that the environment encourages them to question, exercise independence and use their creativity in order to achieve their</w:t>
      </w:r>
      <w:r>
        <w:rPr>
          <w:rFonts w:ascii="Arial"/>
          <w:spacing w:val="-17"/>
        </w:rPr>
        <w:t xml:space="preserve"> </w:t>
      </w:r>
      <w:r>
        <w:rPr>
          <w:rFonts w:ascii="Arial"/>
        </w:rPr>
        <w:t>potential.</w:t>
      </w:r>
    </w:p>
    <w:p w:rsidR="003B6D0F" w:rsidRDefault="00B40752">
      <w:pPr>
        <w:pStyle w:val="ListParagraph"/>
        <w:numPr>
          <w:ilvl w:val="1"/>
          <w:numId w:val="1"/>
        </w:numPr>
        <w:tabs>
          <w:tab w:val="left" w:pos="1041"/>
        </w:tabs>
        <w:spacing w:before="2" w:line="273" w:lineRule="auto"/>
        <w:ind w:right="334"/>
        <w:rPr>
          <w:rFonts w:ascii="Arial" w:eastAsia="Arial" w:hAnsi="Arial" w:cs="Arial"/>
        </w:rPr>
      </w:pPr>
      <w:r>
        <w:rPr>
          <w:rFonts w:ascii="Arial"/>
        </w:rPr>
        <w:t>Adapting the content of the curriculum, in response to the individual needs of the children. This can be done through acceleration, variety or the use of more advanced or complex concepts. Also through modification of planning to meet needs</w:t>
      </w:r>
      <w:r>
        <w:rPr>
          <w:rFonts w:ascii="Arial"/>
          <w:spacing w:val="-1"/>
        </w:rPr>
        <w:t xml:space="preserve"> </w:t>
      </w:r>
      <w:r>
        <w:rPr>
          <w:rFonts w:ascii="Arial"/>
        </w:rPr>
        <w:t>assessed.</w:t>
      </w:r>
    </w:p>
    <w:p w:rsidR="003B6D0F" w:rsidRDefault="00B40752">
      <w:pPr>
        <w:pStyle w:val="ListParagraph"/>
        <w:numPr>
          <w:ilvl w:val="1"/>
          <w:numId w:val="1"/>
        </w:numPr>
        <w:tabs>
          <w:tab w:val="left" w:pos="1041"/>
        </w:tabs>
        <w:spacing w:before="5" w:line="276" w:lineRule="auto"/>
        <w:ind w:right="545"/>
        <w:rPr>
          <w:rFonts w:ascii="Arial" w:eastAsia="Arial" w:hAnsi="Arial" w:cs="Arial"/>
        </w:rPr>
      </w:pPr>
      <w:r>
        <w:rPr>
          <w:rFonts w:ascii="Arial"/>
        </w:rPr>
        <w:t>Raising the level required by ensuring that activities for children with specific strengths should be more intellectually, physically or socially demanding. They need to be challenged by questions that require a high level of response or by open-ended questions that stimulate inquiry, active exploration and discovery through investigative and problem solving</w:t>
      </w:r>
      <w:r>
        <w:rPr>
          <w:rFonts w:ascii="Arial"/>
          <w:spacing w:val="-16"/>
        </w:rPr>
        <w:t xml:space="preserve"> </w:t>
      </w:r>
      <w:r>
        <w:rPr>
          <w:rFonts w:ascii="Arial"/>
        </w:rPr>
        <w:t>activities.</w:t>
      </w:r>
    </w:p>
    <w:p w:rsidR="003B6D0F" w:rsidRDefault="00B40752">
      <w:pPr>
        <w:pStyle w:val="ListParagraph"/>
        <w:numPr>
          <w:ilvl w:val="1"/>
          <w:numId w:val="1"/>
        </w:numPr>
        <w:tabs>
          <w:tab w:val="left" w:pos="1041"/>
        </w:tabs>
        <w:spacing w:line="273" w:lineRule="auto"/>
        <w:ind w:right="297"/>
        <w:jc w:val="both"/>
        <w:rPr>
          <w:rFonts w:ascii="Arial" w:eastAsia="Arial" w:hAnsi="Arial" w:cs="Arial"/>
        </w:rPr>
      </w:pPr>
      <w:r>
        <w:rPr>
          <w:rFonts w:ascii="Arial"/>
        </w:rPr>
        <w:t>Providing extension activities and teaching and learning opportunities both inside and outside of the school which allow children to experience the curriculum in its broadest</w:t>
      </w:r>
      <w:r>
        <w:rPr>
          <w:rFonts w:ascii="Arial"/>
          <w:spacing w:val="-1"/>
        </w:rPr>
        <w:t xml:space="preserve"> </w:t>
      </w:r>
      <w:r>
        <w:rPr>
          <w:rFonts w:ascii="Arial"/>
        </w:rPr>
        <w:t>sense.</w:t>
      </w:r>
    </w:p>
    <w:p w:rsidR="003B6D0F" w:rsidRDefault="00B40752">
      <w:pPr>
        <w:pStyle w:val="ListParagraph"/>
        <w:numPr>
          <w:ilvl w:val="1"/>
          <w:numId w:val="1"/>
        </w:numPr>
        <w:tabs>
          <w:tab w:val="left" w:pos="1041"/>
        </w:tabs>
        <w:spacing w:before="5"/>
        <w:rPr>
          <w:rFonts w:ascii="Arial" w:eastAsia="Arial" w:hAnsi="Arial" w:cs="Arial"/>
        </w:rPr>
      </w:pPr>
      <w:r>
        <w:rPr>
          <w:rFonts w:ascii="Arial"/>
        </w:rPr>
        <w:t>Differentiating appropriately for these children with our class</w:t>
      </w:r>
      <w:r>
        <w:rPr>
          <w:rFonts w:ascii="Arial"/>
          <w:spacing w:val="-22"/>
        </w:rPr>
        <w:t xml:space="preserve"> </w:t>
      </w:r>
      <w:r>
        <w:rPr>
          <w:rFonts w:ascii="Arial"/>
        </w:rPr>
        <w:t>planning.</w:t>
      </w:r>
    </w:p>
    <w:p w:rsidR="003B6D0F" w:rsidRDefault="00B40752">
      <w:pPr>
        <w:pStyle w:val="ListParagraph"/>
        <w:numPr>
          <w:ilvl w:val="1"/>
          <w:numId w:val="1"/>
        </w:numPr>
        <w:tabs>
          <w:tab w:val="left" w:pos="1041"/>
        </w:tabs>
        <w:spacing w:before="35" w:line="273" w:lineRule="auto"/>
        <w:ind w:right="394"/>
        <w:rPr>
          <w:rFonts w:ascii="Arial" w:eastAsia="Arial" w:hAnsi="Arial" w:cs="Arial"/>
        </w:rPr>
      </w:pPr>
      <w:r>
        <w:rPr>
          <w:rFonts w:ascii="Arial"/>
        </w:rPr>
        <w:t>Providing information about and opportunities for children to participate in clubs, activities and events outside of school</w:t>
      </w:r>
      <w:r>
        <w:rPr>
          <w:rFonts w:ascii="Arial"/>
          <w:spacing w:val="-10"/>
        </w:rPr>
        <w:t xml:space="preserve"> </w:t>
      </w:r>
      <w:r>
        <w:rPr>
          <w:rFonts w:ascii="Arial"/>
        </w:rPr>
        <w:t>hours.</w:t>
      </w:r>
    </w:p>
    <w:p w:rsidR="003B6D0F" w:rsidRDefault="003B6D0F">
      <w:pPr>
        <w:rPr>
          <w:rFonts w:ascii="Arial" w:eastAsia="Arial" w:hAnsi="Arial" w:cs="Arial"/>
        </w:rPr>
      </w:pPr>
    </w:p>
    <w:p w:rsidR="003B6D0F" w:rsidRDefault="003B6D0F">
      <w:pPr>
        <w:spacing w:before="6"/>
        <w:rPr>
          <w:rFonts w:ascii="Arial" w:eastAsia="Arial" w:hAnsi="Arial" w:cs="Arial"/>
          <w:sz w:val="17"/>
          <w:szCs w:val="17"/>
        </w:rPr>
      </w:pPr>
    </w:p>
    <w:p w:rsidR="003B6D0F" w:rsidRDefault="00B40752">
      <w:pPr>
        <w:pStyle w:val="BodyText"/>
        <w:ind w:left="114" w:right="120" w:firstLine="0"/>
        <w:jc w:val="both"/>
      </w:pPr>
      <w:r>
        <w:t>Where possible the needs of all children are considered when formulating our subject based activities and schemes of work. In order to maximise the opportunities we provide, we incorporate themed weeks, such as music or science, into our long term</w:t>
      </w:r>
      <w:r>
        <w:rPr>
          <w:spacing w:val="-19"/>
        </w:rPr>
        <w:t xml:space="preserve"> </w:t>
      </w:r>
      <w:r>
        <w:t>planning.</w:t>
      </w:r>
    </w:p>
    <w:p w:rsidR="003B6D0F" w:rsidRDefault="003B6D0F">
      <w:pPr>
        <w:rPr>
          <w:rFonts w:ascii="Arial" w:eastAsia="Arial" w:hAnsi="Arial" w:cs="Arial"/>
        </w:rPr>
      </w:pPr>
    </w:p>
    <w:p w:rsidR="003B6D0F" w:rsidRDefault="003B6D0F">
      <w:pPr>
        <w:spacing w:before="11"/>
        <w:rPr>
          <w:rFonts w:ascii="Arial" w:eastAsia="Arial" w:hAnsi="Arial" w:cs="Arial"/>
          <w:sz w:val="21"/>
          <w:szCs w:val="21"/>
        </w:rPr>
      </w:pPr>
    </w:p>
    <w:p w:rsidR="003B6D0F" w:rsidRDefault="00B40752">
      <w:pPr>
        <w:pStyle w:val="Heading2"/>
        <w:numPr>
          <w:ilvl w:val="0"/>
          <w:numId w:val="1"/>
        </w:numPr>
        <w:tabs>
          <w:tab w:val="left" w:pos="475"/>
        </w:tabs>
        <w:jc w:val="both"/>
        <w:rPr>
          <w:b w:val="0"/>
          <w:bCs w:val="0"/>
        </w:rPr>
      </w:pPr>
      <w:r>
        <w:t>Monitoring and</w:t>
      </w:r>
      <w:r>
        <w:rPr>
          <w:spacing w:val="-4"/>
        </w:rPr>
        <w:t xml:space="preserve"> </w:t>
      </w:r>
      <w:r>
        <w:t>Evaluating</w:t>
      </w:r>
    </w:p>
    <w:p w:rsidR="003B6D0F" w:rsidRDefault="003B6D0F">
      <w:pPr>
        <w:spacing w:before="9"/>
        <w:rPr>
          <w:rFonts w:ascii="Arial" w:eastAsia="Arial" w:hAnsi="Arial" w:cs="Arial"/>
          <w:b/>
          <w:bCs/>
          <w:sz w:val="20"/>
          <w:szCs w:val="20"/>
        </w:rPr>
      </w:pPr>
    </w:p>
    <w:p w:rsidR="003B6D0F" w:rsidRDefault="00B40752">
      <w:pPr>
        <w:pStyle w:val="BodyText"/>
        <w:ind w:left="114" w:right="115" w:firstLine="0"/>
        <w:jc w:val="both"/>
      </w:pPr>
      <w:r>
        <w:t>Staff</w:t>
      </w:r>
      <w:r>
        <w:rPr>
          <w:spacing w:val="-6"/>
        </w:rPr>
        <w:t xml:space="preserve"> </w:t>
      </w:r>
      <w:r>
        <w:t>will</w:t>
      </w:r>
      <w:r>
        <w:rPr>
          <w:spacing w:val="-8"/>
        </w:rPr>
        <w:t xml:space="preserve"> </w:t>
      </w:r>
      <w:r>
        <w:t>collect,</w:t>
      </w:r>
      <w:r>
        <w:rPr>
          <w:spacing w:val="-5"/>
        </w:rPr>
        <w:t xml:space="preserve"> </w:t>
      </w:r>
      <w:r>
        <w:t>analyse</w:t>
      </w:r>
      <w:r>
        <w:rPr>
          <w:spacing w:val="-10"/>
        </w:rPr>
        <w:t xml:space="preserve"> </w:t>
      </w:r>
      <w:r>
        <w:t>and</w:t>
      </w:r>
      <w:r>
        <w:rPr>
          <w:spacing w:val="-7"/>
        </w:rPr>
        <w:t xml:space="preserve"> </w:t>
      </w:r>
      <w:r>
        <w:t>collate</w:t>
      </w:r>
      <w:r>
        <w:rPr>
          <w:spacing w:val="-9"/>
        </w:rPr>
        <w:t xml:space="preserve"> </w:t>
      </w:r>
      <w:r>
        <w:t>information</w:t>
      </w:r>
      <w:r>
        <w:rPr>
          <w:spacing w:val="-8"/>
        </w:rPr>
        <w:t xml:space="preserve"> </w:t>
      </w:r>
      <w:r>
        <w:t>about</w:t>
      </w:r>
      <w:r>
        <w:rPr>
          <w:spacing w:val="-9"/>
        </w:rPr>
        <w:t xml:space="preserve"> </w:t>
      </w:r>
      <w:r>
        <w:t>the</w:t>
      </w:r>
      <w:r>
        <w:rPr>
          <w:spacing w:val="-10"/>
        </w:rPr>
        <w:t xml:space="preserve"> </w:t>
      </w:r>
      <w:r>
        <w:t>children</w:t>
      </w:r>
      <w:r>
        <w:rPr>
          <w:spacing w:val="-10"/>
        </w:rPr>
        <w:t xml:space="preserve"> </w:t>
      </w:r>
      <w:r>
        <w:t>and</w:t>
      </w:r>
      <w:r>
        <w:rPr>
          <w:spacing w:val="-10"/>
        </w:rPr>
        <w:t xml:space="preserve"> </w:t>
      </w:r>
      <w:r>
        <w:t>from</w:t>
      </w:r>
      <w:r>
        <w:rPr>
          <w:spacing w:val="-9"/>
        </w:rPr>
        <w:t xml:space="preserve"> </w:t>
      </w:r>
      <w:r>
        <w:t>this</w:t>
      </w:r>
      <w:r>
        <w:rPr>
          <w:spacing w:val="-9"/>
        </w:rPr>
        <w:t xml:space="preserve"> </w:t>
      </w:r>
      <w:r>
        <w:t>will</w:t>
      </w:r>
      <w:r>
        <w:rPr>
          <w:spacing w:val="-8"/>
        </w:rPr>
        <w:t xml:space="preserve"> </w:t>
      </w:r>
      <w:r>
        <w:t>highlight their</w:t>
      </w:r>
      <w:r>
        <w:rPr>
          <w:spacing w:val="-3"/>
        </w:rPr>
        <w:t xml:space="preserve"> </w:t>
      </w:r>
      <w:r>
        <w:t>strengths</w:t>
      </w:r>
      <w:r>
        <w:rPr>
          <w:spacing w:val="-3"/>
        </w:rPr>
        <w:t xml:space="preserve"> </w:t>
      </w:r>
      <w:r>
        <w:t>and</w:t>
      </w:r>
      <w:r>
        <w:rPr>
          <w:spacing w:val="-4"/>
        </w:rPr>
        <w:t xml:space="preserve"> </w:t>
      </w:r>
      <w:r w:rsidR="008E2DC7">
        <w:t>skills</w:t>
      </w:r>
      <w:r>
        <w:t>.</w:t>
      </w:r>
      <w:r>
        <w:rPr>
          <w:spacing w:val="-7"/>
        </w:rPr>
        <w:t xml:space="preserve"> </w:t>
      </w:r>
      <w:r>
        <w:t>This</w:t>
      </w:r>
      <w:r>
        <w:rPr>
          <w:spacing w:val="-4"/>
        </w:rPr>
        <w:t xml:space="preserve"> </w:t>
      </w:r>
      <w:r>
        <w:t>information</w:t>
      </w:r>
      <w:r>
        <w:rPr>
          <w:spacing w:val="-4"/>
        </w:rPr>
        <w:t xml:space="preserve"> </w:t>
      </w:r>
      <w:r>
        <w:t>will</w:t>
      </w:r>
      <w:r>
        <w:rPr>
          <w:spacing w:val="-2"/>
        </w:rPr>
        <w:t xml:space="preserve"> </w:t>
      </w:r>
      <w:r>
        <w:t>be</w:t>
      </w:r>
      <w:r>
        <w:rPr>
          <w:spacing w:val="-4"/>
        </w:rPr>
        <w:t xml:space="preserve"> </w:t>
      </w:r>
      <w:r>
        <w:t>used</w:t>
      </w:r>
      <w:r>
        <w:rPr>
          <w:spacing w:val="-4"/>
        </w:rPr>
        <w:t xml:space="preserve"> </w:t>
      </w:r>
      <w:r>
        <w:t>to</w:t>
      </w:r>
      <w:r>
        <w:rPr>
          <w:spacing w:val="-3"/>
        </w:rPr>
        <w:t xml:space="preserve"> </w:t>
      </w:r>
      <w:r>
        <w:t>plan</w:t>
      </w:r>
      <w:r>
        <w:rPr>
          <w:spacing w:val="-7"/>
        </w:rPr>
        <w:t xml:space="preserve"> </w:t>
      </w:r>
      <w:r>
        <w:t>for</w:t>
      </w:r>
      <w:r>
        <w:rPr>
          <w:spacing w:val="-3"/>
        </w:rPr>
        <w:t xml:space="preserve"> </w:t>
      </w:r>
      <w:r>
        <w:t>the</w:t>
      </w:r>
      <w:r>
        <w:rPr>
          <w:spacing w:val="-7"/>
        </w:rPr>
        <w:t xml:space="preserve"> </w:t>
      </w:r>
      <w:r>
        <w:t>specific</w:t>
      </w:r>
      <w:r>
        <w:rPr>
          <w:spacing w:val="-4"/>
        </w:rPr>
        <w:t xml:space="preserve"> </w:t>
      </w:r>
      <w:r>
        <w:t>needs</w:t>
      </w:r>
      <w:r>
        <w:rPr>
          <w:spacing w:val="-4"/>
        </w:rPr>
        <w:t xml:space="preserve"> </w:t>
      </w:r>
      <w:r>
        <w:t>of</w:t>
      </w:r>
      <w:r>
        <w:rPr>
          <w:spacing w:val="-3"/>
        </w:rPr>
        <w:t xml:space="preserve"> </w:t>
      </w:r>
      <w:r>
        <w:t>all the children and incorporated in</w:t>
      </w:r>
      <w:r w:rsidR="008E2DC7">
        <w:t xml:space="preserve">to a </w:t>
      </w:r>
      <w:r>
        <w:t>Challenge For All Action Plan. In addition, the progress of these children in all subjects will be tracked by the coordinator for Challenge and Achievement for</w:t>
      </w:r>
      <w:r>
        <w:rPr>
          <w:spacing w:val="-17"/>
        </w:rPr>
        <w:t xml:space="preserve"> </w:t>
      </w:r>
      <w:r>
        <w:t>All.</w:t>
      </w:r>
    </w:p>
    <w:p w:rsidR="003B6D0F" w:rsidRDefault="003B6D0F">
      <w:pPr>
        <w:spacing w:before="8"/>
        <w:rPr>
          <w:rFonts w:ascii="Arial" w:eastAsia="Arial" w:hAnsi="Arial" w:cs="Arial"/>
          <w:sz w:val="21"/>
          <w:szCs w:val="21"/>
        </w:rPr>
      </w:pPr>
    </w:p>
    <w:p w:rsidR="003B6D0F" w:rsidRDefault="00B40752">
      <w:pPr>
        <w:ind w:left="680"/>
        <w:rPr>
          <w:rFonts w:ascii="Arial" w:eastAsia="Arial" w:hAnsi="Arial" w:cs="Arial"/>
          <w:sz w:val="20"/>
          <w:szCs w:val="20"/>
        </w:rPr>
      </w:pPr>
      <w:r>
        <w:rPr>
          <w:rFonts w:ascii="Arial"/>
          <w:b/>
          <w:sz w:val="20"/>
        </w:rPr>
        <w:t>Amendments:</w:t>
      </w:r>
    </w:p>
    <w:p w:rsidR="003B6D0F" w:rsidRDefault="003B6D0F">
      <w:pPr>
        <w:spacing w:before="6"/>
        <w:rPr>
          <w:rFonts w:ascii="Arial" w:eastAsia="Arial" w:hAnsi="Arial" w:cs="Arial"/>
          <w:b/>
          <w:bCs/>
          <w:sz w:val="20"/>
          <w:szCs w:val="20"/>
        </w:rPr>
      </w:pPr>
    </w:p>
    <w:tbl>
      <w:tblPr>
        <w:tblW w:w="0" w:type="auto"/>
        <w:tblInd w:w="680" w:type="dxa"/>
        <w:tblLayout w:type="fixed"/>
        <w:tblCellMar>
          <w:left w:w="0" w:type="dxa"/>
          <w:right w:w="0" w:type="dxa"/>
        </w:tblCellMar>
        <w:tblLook w:val="01E0" w:firstRow="1" w:lastRow="1" w:firstColumn="1" w:lastColumn="1" w:noHBand="0" w:noVBand="0"/>
      </w:tblPr>
      <w:tblGrid>
        <w:gridCol w:w="946"/>
        <w:gridCol w:w="1585"/>
        <w:gridCol w:w="5768"/>
      </w:tblGrid>
      <w:tr w:rsidR="003B6D0F">
        <w:trPr>
          <w:trHeight w:hRule="exact" w:val="240"/>
        </w:trPr>
        <w:tc>
          <w:tcPr>
            <w:tcW w:w="946" w:type="dxa"/>
            <w:tcBorders>
              <w:top w:val="single" w:sz="4" w:space="0" w:color="000000"/>
              <w:left w:val="single" w:sz="4" w:space="0" w:color="000000"/>
              <w:bottom w:val="single" w:sz="13" w:space="0" w:color="000000"/>
              <w:right w:val="single" w:sz="4" w:space="0" w:color="000000"/>
            </w:tcBorders>
          </w:tcPr>
          <w:p w:rsidR="003B6D0F" w:rsidRDefault="00B40752">
            <w:pPr>
              <w:pStyle w:val="TableParagraph"/>
              <w:spacing w:line="227" w:lineRule="exact"/>
              <w:ind w:left="103"/>
              <w:rPr>
                <w:rFonts w:ascii="Arial" w:eastAsia="Arial" w:hAnsi="Arial" w:cs="Arial"/>
                <w:sz w:val="20"/>
                <w:szCs w:val="20"/>
              </w:rPr>
            </w:pPr>
            <w:r>
              <w:rPr>
                <w:rFonts w:ascii="Arial"/>
                <w:sz w:val="20"/>
              </w:rPr>
              <w:t>Version</w:t>
            </w:r>
          </w:p>
        </w:tc>
        <w:tc>
          <w:tcPr>
            <w:tcW w:w="1585" w:type="dxa"/>
            <w:tcBorders>
              <w:top w:val="single" w:sz="4" w:space="0" w:color="000000"/>
              <w:left w:val="single" w:sz="4" w:space="0" w:color="000000"/>
              <w:bottom w:val="single" w:sz="13" w:space="0" w:color="000000"/>
              <w:right w:val="single" w:sz="4" w:space="0" w:color="000000"/>
            </w:tcBorders>
          </w:tcPr>
          <w:p w:rsidR="003B6D0F" w:rsidRDefault="00B40752">
            <w:pPr>
              <w:pStyle w:val="TableParagraph"/>
              <w:spacing w:line="227" w:lineRule="exact"/>
              <w:ind w:left="103"/>
              <w:rPr>
                <w:rFonts w:ascii="Arial" w:eastAsia="Arial" w:hAnsi="Arial" w:cs="Arial"/>
                <w:sz w:val="20"/>
                <w:szCs w:val="20"/>
              </w:rPr>
            </w:pPr>
            <w:r>
              <w:rPr>
                <w:rFonts w:ascii="Arial"/>
                <w:sz w:val="20"/>
              </w:rPr>
              <w:t>Date</w:t>
            </w:r>
          </w:p>
        </w:tc>
        <w:tc>
          <w:tcPr>
            <w:tcW w:w="5768" w:type="dxa"/>
            <w:tcBorders>
              <w:top w:val="single" w:sz="4" w:space="0" w:color="000000"/>
              <w:left w:val="single" w:sz="4" w:space="0" w:color="000000"/>
              <w:bottom w:val="single" w:sz="13" w:space="0" w:color="000000"/>
              <w:right w:val="single" w:sz="4" w:space="0" w:color="000000"/>
            </w:tcBorders>
          </w:tcPr>
          <w:p w:rsidR="003B6D0F" w:rsidRDefault="00B40752">
            <w:pPr>
              <w:pStyle w:val="TableParagraph"/>
              <w:spacing w:line="227" w:lineRule="exact"/>
              <w:ind w:left="103"/>
              <w:rPr>
                <w:rFonts w:ascii="Arial" w:eastAsia="Arial" w:hAnsi="Arial" w:cs="Arial"/>
                <w:sz w:val="20"/>
                <w:szCs w:val="20"/>
              </w:rPr>
            </w:pPr>
            <w:r>
              <w:rPr>
                <w:rFonts w:ascii="Arial"/>
                <w:sz w:val="20"/>
              </w:rPr>
              <w:t>Updated/reviewed</w:t>
            </w:r>
          </w:p>
        </w:tc>
      </w:tr>
      <w:tr w:rsidR="003B6D0F">
        <w:trPr>
          <w:trHeight w:hRule="exact" w:val="240"/>
        </w:trPr>
        <w:tc>
          <w:tcPr>
            <w:tcW w:w="946" w:type="dxa"/>
            <w:tcBorders>
              <w:top w:val="single" w:sz="13" w:space="0" w:color="000000"/>
              <w:left w:val="single" w:sz="4" w:space="0" w:color="000000"/>
              <w:bottom w:val="single" w:sz="4" w:space="0" w:color="000000"/>
              <w:right w:val="single" w:sz="4" w:space="0" w:color="000000"/>
            </w:tcBorders>
          </w:tcPr>
          <w:p w:rsidR="003B6D0F" w:rsidRDefault="00B40752">
            <w:pPr>
              <w:pStyle w:val="TableParagraph"/>
              <w:spacing w:line="215" w:lineRule="exact"/>
              <w:ind w:left="103"/>
              <w:rPr>
                <w:rFonts w:ascii="Arial" w:eastAsia="Arial" w:hAnsi="Arial" w:cs="Arial"/>
                <w:sz w:val="20"/>
                <w:szCs w:val="20"/>
              </w:rPr>
            </w:pPr>
            <w:r>
              <w:rPr>
                <w:rFonts w:ascii="Arial"/>
                <w:sz w:val="20"/>
              </w:rPr>
              <w:t>1.1</w:t>
            </w:r>
          </w:p>
        </w:tc>
        <w:tc>
          <w:tcPr>
            <w:tcW w:w="1585" w:type="dxa"/>
            <w:tcBorders>
              <w:top w:val="single" w:sz="13" w:space="0" w:color="000000"/>
              <w:left w:val="single" w:sz="4" w:space="0" w:color="000000"/>
              <w:bottom w:val="single" w:sz="4" w:space="0" w:color="000000"/>
              <w:right w:val="single" w:sz="4" w:space="0" w:color="000000"/>
            </w:tcBorders>
          </w:tcPr>
          <w:p w:rsidR="003B6D0F" w:rsidRDefault="00B40752">
            <w:pPr>
              <w:pStyle w:val="TableParagraph"/>
              <w:spacing w:line="215" w:lineRule="exact"/>
              <w:ind w:left="103"/>
              <w:rPr>
                <w:rFonts w:ascii="Arial" w:eastAsia="Arial" w:hAnsi="Arial" w:cs="Arial"/>
                <w:sz w:val="20"/>
                <w:szCs w:val="20"/>
              </w:rPr>
            </w:pPr>
            <w:r>
              <w:rPr>
                <w:rFonts w:ascii="Arial"/>
                <w:sz w:val="20"/>
              </w:rPr>
              <w:t>August</w:t>
            </w:r>
            <w:r>
              <w:rPr>
                <w:rFonts w:ascii="Arial"/>
                <w:spacing w:val="-6"/>
                <w:sz w:val="20"/>
              </w:rPr>
              <w:t xml:space="preserve"> </w:t>
            </w:r>
            <w:r>
              <w:rPr>
                <w:rFonts w:ascii="Arial"/>
                <w:sz w:val="20"/>
              </w:rPr>
              <w:t>2014</w:t>
            </w:r>
          </w:p>
        </w:tc>
        <w:tc>
          <w:tcPr>
            <w:tcW w:w="5768" w:type="dxa"/>
            <w:tcBorders>
              <w:top w:val="single" w:sz="13" w:space="0" w:color="000000"/>
              <w:left w:val="single" w:sz="4" w:space="0" w:color="000000"/>
              <w:bottom w:val="single" w:sz="4" w:space="0" w:color="000000"/>
              <w:right w:val="single" w:sz="4" w:space="0" w:color="000000"/>
            </w:tcBorders>
          </w:tcPr>
          <w:p w:rsidR="003B6D0F" w:rsidRDefault="00B40752">
            <w:pPr>
              <w:pStyle w:val="TableParagraph"/>
              <w:spacing w:line="215" w:lineRule="exact"/>
              <w:ind w:left="103"/>
              <w:rPr>
                <w:rFonts w:ascii="Arial" w:eastAsia="Arial" w:hAnsi="Arial" w:cs="Arial"/>
                <w:sz w:val="20"/>
                <w:szCs w:val="20"/>
              </w:rPr>
            </w:pPr>
            <w:r>
              <w:rPr>
                <w:rFonts w:ascii="Arial"/>
                <w:sz w:val="20"/>
              </w:rPr>
              <w:t>First version</w:t>
            </w:r>
            <w:r>
              <w:rPr>
                <w:rFonts w:ascii="Arial"/>
                <w:spacing w:val="-10"/>
                <w:sz w:val="20"/>
              </w:rPr>
              <w:t xml:space="preserve"> </w:t>
            </w:r>
            <w:r>
              <w:rPr>
                <w:rFonts w:ascii="Arial"/>
                <w:sz w:val="20"/>
              </w:rPr>
              <w:t>finalised.</w:t>
            </w:r>
          </w:p>
        </w:tc>
      </w:tr>
      <w:tr w:rsidR="003B6D0F">
        <w:trPr>
          <w:trHeight w:hRule="exact" w:val="240"/>
        </w:trPr>
        <w:tc>
          <w:tcPr>
            <w:tcW w:w="946" w:type="dxa"/>
            <w:tcBorders>
              <w:top w:val="single" w:sz="4" w:space="0" w:color="000000"/>
              <w:left w:val="single" w:sz="4" w:space="0" w:color="000000"/>
              <w:bottom w:val="single" w:sz="4" w:space="0" w:color="000000"/>
              <w:right w:val="single" w:sz="4" w:space="0" w:color="000000"/>
            </w:tcBorders>
          </w:tcPr>
          <w:p w:rsidR="003B6D0F" w:rsidRDefault="00B40752">
            <w:pPr>
              <w:pStyle w:val="TableParagraph"/>
              <w:spacing w:line="227" w:lineRule="exact"/>
              <w:ind w:left="103"/>
              <w:rPr>
                <w:rFonts w:ascii="Arial" w:eastAsia="Arial" w:hAnsi="Arial" w:cs="Arial"/>
                <w:sz w:val="20"/>
                <w:szCs w:val="20"/>
              </w:rPr>
            </w:pPr>
            <w:r>
              <w:rPr>
                <w:rFonts w:ascii="Arial"/>
                <w:sz w:val="20"/>
              </w:rPr>
              <w:t>1.2</w:t>
            </w:r>
          </w:p>
        </w:tc>
        <w:tc>
          <w:tcPr>
            <w:tcW w:w="1585" w:type="dxa"/>
            <w:tcBorders>
              <w:top w:val="single" w:sz="4" w:space="0" w:color="000000"/>
              <w:left w:val="single" w:sz="4" w:space="0" w:color="000000"/>
              <w:bottom w:val="single" w:sz="4" w:space="0" w:color="000000"/>
              <w:right w:val="single" w:sz="4" w:space="0" w:color="000000"/>
            </w:tcBorders>
          </w:tcPr>
          <w:p w:rsidR="003B6D0F" w:rsidRDefault="00B40752">
            <w:pPr>
              <w:pStyle w:val="TableParagraph"/>
              <w:spacing w:line="227" w:lineRule="exact"/>
              <w:ind w:left="103"/>
              <w:rPr>
                <w:rFonts w:ascii="Arial" w:eastAsia="Arial" w:hAnsi="Arial" w:cs="Arial"/>
                <w:sz w:val="20"/>
                <w:szCs w:val="20"/>
              </w:rPr>
            </w:pPr>
            <w:r>
              <w:rPr>
                <w:rFonts w:ascii="Arial"/>
                <w:sz w:val="20"/>
              </w:rPr>
              <w:t>November</w:t>
            </w:r>
            <w:r>
              <w:rPr>
                <w:rFonts w:ascii="Arial"/>
                <w:spacing w:val="-4"/>
                <w:sz w:val="20"/>
              </w:rPr>
              <w:t xml:space="preserve"> </w:t>
            </w:r>
            <w:r>
              <w:rPr>
                <w:rFonts w:ascii="Arial"/>
                <w:sz w:val="20"/>
              </w:rPr>
              <w:t>2014</w:t>
            </w:r>
          </w:p>
        </w:tc>
        <w:tc>
          <w:tcPr>
            <w:tcW w:w="5768" w:type="dxa"/>
            <w:tcBorders>
              <w:top w:val="single" w:sz="4" w:space="0" w:color="000000"/>
              <w:left w:val="single" w:sz="4" w:space="0" w:color="000000"/>
              <w:bottom w:val="single" w:sz="4" w:space="0" w:color="000000"/>
              <w:right w:val="single" w:sz="4" w:space="0" w:color="000000"/>
            </w:tcBorders>
          </w:tcPr>
          <w:p w:rsidR="003B6D0F" w:rsidRDefault="00B40752">
            <w:pPr>
              <w:pStyle w:val="TableParagraph"/>
              <w:spacing w:line="227" w:lineRule="exact"/>
              <w:ind w:left="103"/>
              <w:rPr>
                <w:rFonts w:ascii="Arial" w:eastAsia="Arial" w:hAnsi="Arial" w:cs="Arial"/>
                <w:sz w:val="20"/>
                <w:szCs w:val="20"/>
              </w:rPr>
            </w:pPr>
            <w:r>
              <w:rPr>
                <w:rFonts w:ascii="Arial"/>
                <w:sz w:val="20"/>
              </w:rPr>
              <w:t>Updated following PSW committee</w:t>
            </w:r>
            <w:r>
              <w:rPr>
                <w:rFonts w:ascii="Arial"/>
                <w:spacing w:val="-14"/>
                <w:sz w:val="20"/>
              </w:rPr>
              <w:t xml:space="preserve"> </w:t>
            </w:r>
            <w:r>
              <w:rPr>
                <w:rFonts w:ascii="Arial"/>
                <w:sz w:val="20"/>
              </w:rPr>
              <w:t>meeting</w:t>
            </w:r>
          </w:p>
        </w:tc>
      </w:tr>
      <w:tr w:rsidR="00FB187E">
        <w:trPr>
          <w:trHeight w:hRule="exact" w:val="240"/>
        </w:trPr>
        <w:tc>
          <w:tcPr>
            <w:tcW w:w="946" w:type="dxa"/>
            <w:tcBorders>
              <w:top w:val="single" w:sz="4" w:space="0" w:color="000000"/>
              <w:left w:val="single" w:sz="4" w:space="0" w:color="000000"/>
              <w:bottom w:val="single" w:sz="4" w:space="0" w:color="000000"/>
              <w:right w:val="single" w:sz="4" w:space="0" w:color="000000"/>
            </w:tcBorders>
          </w:tcPr>
          <w:p w:rsidR="00FB187E" w:rsidRDefault="00FB187E">
            <w:pPr>
              <w:pStyle w:val="TableParagraph"/>
              <w:spacing w:line="227" w:lineRule="exact"/>
              <w:ind w:left="103"/>
              <w:rPr>
                <w:rFonts w:ascii="Arial"/>
                <w:sz w:val="20"/>
              </w:rPr>
            </w:pPr>
          </w:p>
        </w:tc>
        <w:tc>
          <w:tcPr>
            <w:tcW w:w="1585" w:type="dxa"/>
            <w:tcBorders>
              <w:top w:val="single" w:sz="4" w:space="0" w:color="000000"/>
              <w:left w:val="single" w:sz="4" w:space="0" w:color="000000"/>
              <w:bottom w:val="single" w:sz="4" w:space="0" w:color="000000"/>
              <w:right w:val="single" w:sz="4" w:space="0" w:color="000000"/>
            </w:tcBorders>
          </w:tcPr>
          <w:p w:rsidR="00FB187E" w:rsidRDefault="00FB187E">
            <w:pPr>
              <w:pStyle w:val="TableParagraph"/>
              <w:spacing w:line="227" w:lineRule="exact"/>
              <w:ind w:left="103"/>
              <w:rPr>
                <w:rFonts w:ascii="Arial"/>
                <w:sz w:val="20"/>
              </w:rPr>
            </w:pPr>
            <w:r>
              <w:rPr>
                <w:rFonts w:ascii="Arial"/>
                <w:sz w:val="20"/>
              </w:rPr>
              <w:t>November 2016</w:t>
            </w:r>
          </w:p>
        </w:tc>
        <w:tc>
          <w:tcPr>
            <w:tcW w:w="5768" w:type="dxa"/>
            <w:tcBorders>
              <w:top w:val="single" w:sz="4" w:space="0" w:color="000000"/>
              <w:left w:val="single" w:sz="4" w:space="0" w:color="000000"/>
              <w:bottom w:val="single" w:sz="4" w:space="0" w:color="000000"/>
              <w:right w:val="single" w:sz="4" w:space="0" w:color="000000"/>
            </w:tcBorders>
          </w:tcPr>
          <w:p w:rsidR="00FB187E" w:rsidRDefault="00FB187E">
            <w:pPr>
              <w:pStyle w:val="TableParagraph"/>
              <w:spacing w:line="227" w:lineRule="exact"/>
              <w:ind w:left="103"/>
              <w:rPr>
                <w:rFonts w:ascii="Arial"/>
                <w:sz w:val="20"/>
              </w:rPr>
            </w:pPr>
            <w:r>
              <w:rPr>
                <w:rFonts w:ascii="Arial"/>
                <w:sz w:val="20"/>
              </w:rPr>
              <w:t>Reviewed by PSW Committee, no change required</w:t>
            </w:r>
          </w:p>
        </w:tc>
      </w:tr>
      <w:tr w:rsidR="008E2DC7">
        <w:trPr>
          <w:trHeight w:hRule="exact" w:val="240"/>
        </w:trPr>
        <w:tc>
          <w:tcPr>
            <w:tcW w:w="946" w:type="dxa"/>
            <w:tcBorders>
              <w:top w:val="single" w:sz="4" w:space="0" w:color="000000"/>
              <w:left w:val="single" w:sz="4" w:space="0" w:color="000000"/>
              <w:bottom w:val="single" w:sz="4" w:space="0" w:color="000000"/>
              <w:right w:val="single" w:sz="4" w:space="0" w:color="000000"/>
            </w:tcBorders>
          </w:tcPr>
          <w:p w:rsidR="008E2DC7" w:rsidRDefault="008E2DC7">
            <w:pPr>
              <w:pStyle w:val="TableParagraph"/>
              <w:spacing w:line="227" w:lineRule="exact"/>
              <w:ind w:left="103"/>
              <w:rPr>
                <w:rFonts w:ascii="Arial"/>
                <w:sz w:val="20"/>
              </w:rPr>
            </w:pPr>
            <w:r>
              <w:rPr>
                <w:rFonts w:ascii="Arial"/>
                <w:sz w:val="20"/>
              </w:rPr>
              <w:t>1.3</w:t>
            </w:r>
          </w:p>
        </w:tc>
        <w:tc>
          <w:tcPr>
            <w:tcW w:w="1585" w:type="dxa"/>
            <w:tcBorders>
              <w:top w:val="single" w:sz="4" w:space="0" w:color="000000"/>
              <w:left w:val="single" w:sz="4" w:space="0" w:color="000000"/>
              <w:bottom w:val="single" w:sz="4" w:space="0" w:color="000000"/>
              <w:right w:val="single" w:sz="4" w:space="0" w:color="000000"/>
            </w:tcBorders>
          </w:tcPr>
          <w:p w:rsidR="008E2DC7" w:rsidRDefault="008E2DC7">
            <w:pPr>
              <w:pStyle w:val="TableParagraph"/>
              <w:spacing w:line="227" w:lineRule="exact"/>
              <w:ind w:left="103"/>
              <w:rPr>
                <w:rFonts w:ascii="Arial"/>
                <w:sz w:val="20"/>
              </w:rPr>
            </w:pPr>
            <w:r>
              <w:rPr>
                <w:rFonts w:ascii="Arial"/>
                <w:sz w:val="20"/>
              </w:rPr>
              <w:t>March 2021</w:t>
            </w:r>
          </w:p>
        </w:tc>
        <w:tc>
          <w:tcPr>
            <w:tcW w:w="5768" w:type="dxa"/>
            <w:tcBorders>
              <w:top w:val="single" w:sz="4" w:space="0" w:color="000000"/>
              <w:left w:val="single" w:sz="4" w:space="0" w:color="000000"/>
              <w:bottom w:val="single" w:sz="4" w:space="0" w:color="000000"/>
              <w:right w:val="single" w:sz="4" w:space="0" w:color="000000"/>
            </w:tcBorders>
          </w:tcPr>
          <w:p w:rsidR="008E2DC7" w:rsidRDefault="008E2DC7">
            <w:pPr>
              <w:pStyle w:val="TableParagraph"/>
              <w:spacing w:line="227" w:lineRule="exact"/>
              <w:ind w:left="103"/>
              <w:rPr>
                <w:rFonts w:ascii="Arial"/>
                <w:sz w:val="20"/>
              </w:rPr>
            </w:pPr>
            <w:r>
              <w:rPr>
                <w:rFonts w:ascii="Arial"/>
                <w:sz w:val="20"/>
              </w:rPr>
              <w:t>Reviewed and updated by PSW Committee</w:t>
            </w:r>
          </w:p>
        </w:tc>
      </w:tr>
      <w:tr w:rsidR="00E16F90">
        <w:trPr>
          <w:trHeight w:hRule="exact" w:val="240"/>
        </w:trPr>
        <w:tc>
          <w:tcPr>
            <w:tcW w:w="946" w:type="dxa"/>
            <w:tcBorders>
              <w:top w:val="single" w:sz="4" w:space="0" w:color="000000"/>
              <w:left w:val="single" w:sz="4" w:space="0" w:color="000000"/>
              <w:bottom w:val="single" w:sz="4" w:space="0" w:color="000000"/>
              <w:right w:val="single" w:sz="4" w:space="0" w:color="000000"/>
            </w:tcBorders>
          </w:tcPr>
          <w:p w:rsidR="00E16F90" w:rsidRPr="0098721F" w:rsidRDefault="00E16F90">
            <w:pPr>
              <w:pStyle w:val="TableParagraph"/>
              <w:spacing w:line="227" w:lineRule="exact"/>
              <w:ind w:left="103"/>
              <w:rPr>
                <w:rFonts w:ascii="Arial"/>
                <w:sz w:val="20"/>
              </w:rPr>
            </w:pPr>
            <w:r w:rsidRPr="0098721F">
              <w:rPr>
                <w:rFonts w:ascii="Arial"/>
                <w:sz w:val="20"/>
              </w:rPr>
              <w:t>1.4</w:t>
            </w:r>
          </w:p>
        </w:tc>
        <w:tc>
          <w:tcPr>
            <w:tcW w:w="1585" w:type="dxa"/>
            <w:tcBorders>
              <w:top w:val="single" w:sz="4" w:space="0" w:color="000000"/>
              <w:left w:val="single" w:sz="4" w:space="0" w:color="000000"/>
              <w:bottom w:val="single" w:sz="4" w:space="0" w:color="000000"/>
              <w:right w:val="single" w:sz="4" w:space="0" w:color="000000"/>
            </w:tcBorders>
          </w:tcPr>
          <w:p w:rsidR="00E16F90" w:rsidRPr="0098721F" w:rsidRDefault="00E16F90">
            <w:pPr>
              <w:pStyle w:val="TableParagraph"/>
              <w:spacing w:line="227" w:lineRule="exact"/>
              <w:ind w:left="103"/>
              <w:rPr>
                <w:rFonts w:ascii="Arial"/>
                <w:sz w:val="20"/>
              </w:rPr>
            </w:pPr>
            <w:r w:rsidRPr="0098721F">
              <w:rPr>
                <w:rFonts w:ascii="Arial"/>
                <w:sz w:val="20"/>
              </w:rPr>
              <w:t>March 2023</w:t>
            </w:r>
          </w:p>
        </w:tc>
        <w:tc>
          <w:tcPr>
            <w:tcW w:w="5768" w:type="dxa"/>
            <w:tcBorders>
              <w:top w:val="single" w:sz="4" w:space="0" w:color="000000"/>
              <w:left w:val="single" w:sz="4" w:space="0" w:color="000000"/>
              <w:bottom w:val="single" w:sz="4" w:space="0" w:color="000000"/>
              <w:right w:val="single" w:sz="4" w:space="0" w:color="000000"/>
            </w:tcBorders>
          </w:tcPr>
          <w:p w:rsidR="00E16F90" w:rsidRPr="0098721F" w:rsidRDefault="00E16F90">
            <w:pPr>
              <w:pStyle w:val="TableParagraph"/>
              <w:spacing w:line="227" w:lineRule="exact"/>
              <w:ind w:left="103"/>
              <w:rPr>
                <w:rFonts w:ascii="Arial"/>
                <w:sz w:val="20"/>
              </w:rPr>
            </w:pPr>
            <w:r w:rsidRPr="0098721F">
              <w:rPr>
                <w:rFonts w:ascii="Arial"/>
                <w:sz w:val="20"/>
              </w:rPr>
              <w:t>Reviewed by PSW Committee</w:t>
            </w:r>
          </w:p>
        </w:tc>
      </w:tr>
      <w:tr w:rsidR="007D387E">
        <w:trPr>
          <w:trHeight w:hRule="exact" w:val="240"/>
        </w:trPr>
        <w:tc>
          <w:tcPr>
            <w:tcW w:w="946" w:type="dxa"/>
            <w:tcBorders>
              <w:top w:val="single" w:sz="4" w:space="0" w:color="000000"/>
              <w:left w:val="single" w:sz="4" w:space="0" w:color="000000"/>
              <w:bottom w:val="single" w:sz="4" w:space="0" w:color="000000"/>
              <w:right w:val="single" w:sz="4" w:space="0" w:color="000000"/>
            </w:tcBorders>
          </w:tcPr>
          <w:p w:rsidR="007D387E" w:rsidRPr="0098721F" w:rsidRDefault="007D387E">
            <w:pPr>
              <w:pStyle w:val="TableParagraph"/>
              <w:spacing w:line="227" w:lineRule="exact"/>
              <w:ind w:left="103"/>
              <w:rPr>
                <w:rFonts w:ascii="Arial"/>
                <w:sz w:val="20"/>
              </w:rPr>
            </w:pPr>
            <w:r>
              <w:rPr>
                <w:rFonts w:ascii="Arial"/>
                <w:sz w:val="20"/>
              </w:rPr>
              <w:t>1.5</w:t>
            </w:r>
          </w:p>
        </w:tc>
        <w:tc>
          <w:tcPr>
            <w:tcW w:w="1585" w:type="dxa"/>
            <w:tcBorders>
              <w:top w:val="single" w:sz="4" w:space="0" w:color="000000"/>
              <w:left w:val="single" w:sz="4" w:space="0" w:color="000000"/>
              <w:bottom w:val="single" w:sz="4" w:space="0" w:color="000000"/>
              <w:right w:val="single" w:sz="4" w:space="0" w:color="000000"/>
            </w:tcBorders>
          </w:tcPr>
          <w:p w:rsidR="007D387E" w:rsidRPr="0098721F" w:rsidRDefault="007D387E">
            <w:pPr>
              <w:pStyle w:val="TableParagraph"/>
              <w:spacing w:line="227" w:lineRule="exact"/>
              <w:ind w:left="103"/>
              <w:rPr>
                <w:rFonts w:ascii="Arial"/>
                <w:sz w:val="20"/>
              </w:rPr>
            </w:pPr>
            <w:r>
              <w:rPr>
                <w:rFonts w:ascii="Arial"/>
                <w:sz w:val="20"/>
              </w:rPr>
              <w:t>February 2024</w:t>
            </w:r>
          </w:p>
        </w:tc>
        <w:tc>
          <w:tcPr>
            <w:tcW w:w="5768" w:type="dxa"/>
            <w:tcBorders>
              <w:top w:val="single" w:sz="4" w:space="0" w:color="000000"/>
              <w:left w:val="single" w:sz="4" w:space="0" w:color="000000"/>
              <w:bottom w:val="single" w:sz="4" w:space="0" w:color="000000"/>
              <w:right w:val="single" w:sz="4" w:space="0" w:color="000000"/>
            </w:tcBorders>
          </w:tcPr>
          <w:p w:rsidR="007D387E" w:rsidRPr="0098721F" w:rsidRDefault="007D387E">
            <w:pPr>
              <w:pStyle w:val="TableParagraph"/>
              <w:spacing w:line="227" w:lineRule="exact"/>
              <w:ind w:left="103"/>
              <w:rPr>
                <w:rFonts w:ascii="Arial"/>
                <w:sz w:val="20"/>
              </w:rPr>
            </w:pPr>
            <w:r>
              <w:rPr>
                <w:rFonts w:ascii="Arial"/>
                <w:sz w:val="20"/>
              </w:rPr>
              <w:t>Reviewed by the Headteacher</w:t>
            </w:r>
          </w:p>
        </w:tc>
      </w:tr>
    </w:tbl>
    <w:p w:rsidR="003B6D0F" w:rsidRDefault="003B6D0F">
      <w:pPr>
        <w:rPr>
          <w:rFonts w:ascii="Arial" w:eastAsia="Arial" w:hAnsi="Arial" w:cs="Arial"/>
          <w:b/>
          <w:bCs/>
          <w:sz w:val="20"/>
          <w:szCs w:val="20"/>
        </w:rPr>
      </w:pPr>
    </w:p>
    <w:p w:rsidR="003B6D0F" w:rsidRDefault="003B6D0F">
      <w:pPr>
        <w:rPr>
          <w:rFonts w:ascii="Arial" w:eastAsia="Arial" w:hAnsi="Arial" w:cs="Arial"/>
          <w:b/>
          <w:bCs/>
          <w:sz w:val="20"/>
          <w:szCs w:val="20"/>
        </w:rPr>
      </w:pPr>
    </w:p>
    <w:p w:rsidR="003B6D0F" w:rsidRDefault="003B6D0F">
      <w:pPr>
        <w:rPr>
          <w:rFonts w:ascii="Arial" w:eastAsia="Arial" w:hAnsi="Arial" w:cs="Arial"/>
          <w:b/>
          <w:bCs/>
          <w:sz w:val="20"/>
          <w:szCs w:val="20"/>
        </w:rPr>
      </w:pPr>
    </w:p>
    <w:p w:rsidR="003B6D0F" w:rsidRDefault="003B6D0F">
      <w:pPr>
        <w:rPr>
          <w:rFonts w:ascii="Arial" w:eastAsia="Arial" w:hAnsi="Arial" w:cs="Arial"/>
          <w:b/>
          <w:bCs/>
          <w:sz w:val="20"/>
          <w:szCs w:val="20"/>
        </w:rPr>
      </w:pPr>
    </w:p>
    <w:p w:rsidR="003B6D0F" w:rsidRDefault="003B6D0F">
      <w:pPr>
        <w:rPr>
          <w:rFonts w:ascii="Arial" w:eastAsia="Arial" w:hAnsi="Arial" w:cs="Arial"/>
          <w:b/>
          <w:bCs/>
          <w:sz w:val="20"/>
          <w:szCs w:val="20"/>
        </w:rPr>
      </w:pPr>
    </w:p>
    <w:p w:rsidR="003B6D0F" w:rsidRDefault="00B40752">
      <w:pPr>
        <w:tabs>
          <w:tab w:val="right" w:pos="8986"/>
        </w:tabs>
        <w:spacing w:before="216"/>
        <w:ind w:left="680"/>
        <w:rPr>
          <w:rFonts w:ascii="Arial" w:eastAsia="Arial" w:hAnsi="Arial" w:cs="Arial"/>
          <w:sz w:val="16"/>
          <w:szCs w:val="16"/>
        </w:rPr>
      </w:pPr>
      <w:r>
        <w:rPr>
          <w:rFonts w:ascii="Arial"/>
          <w:i/>
          <w:sz w:val="16"/>
        </w:rPr>
        <w:t>PSW8</w:t>
      </w:r>
      <w:r>
        <w:rPr>
          <w:rFonts w:ascii="Arial"/>
          <w:i/>
          <w:sz w:val="16"/>
        </w:rPr>
        <w:tab/>
        <w:t>2</w:t>
      </w:r>
    </w:p>
    <w:p w:rsidR="003B6D0F" w:rsidRDefault="003B6D0F">
      <w:pPr>
        <w:rPr>
          <w:rFonts w:ascii="Arial" w:eastAsia="Arial" w:hAnsi="Arial" w:cs="Arial"/>
          <w:sz w:val="16"/>
          <w:szCs w:val="16"/>
        </w:rPr>
        <w:sectPr w:rsidR="003B6D0F">
          <w:pgSz w:w="11910" w:h="16840"/>
          <w:pgMar w:top="1200" w:right="1580" w:bottom="280" w:left="1120" w:header="720" w:footer="720" w:gutter="0"/>
          <w:cols w:space="720"/>
        </w:sectPr>
      </w:pPr>
    </w:p>
    <w:tbl>
      <w:tblPr>
        <w:tblpPr w:leftFromText="180" w:rightFromText="180" w:vertAnchor="page" w:horzAnchor="margin" w:tblpY="2131"/>
        <w:tblW w:w="13896" w:type="dxa"/>
        <w:tblLook w:val="04A0" w:firstRow="1" w:lastRow="0" w:firstColumn="1" w:lastColumn="0" w:noHBand="0" w:noVBand="1"/>
      </w:tblPr>
      <w:tblGrid>
        <w:gridCol w:w="704"/>
        <w:gridCol w:w="709"/>
        <w:gridCol w:w="547"/>
        <w:gridCol w:w="556"/>
        <w:gridCol w:w="482"/>
        <w:gridCol w:w="403"/>
        <w:gridCol w:w="379"/>
        <w:gridCol w:w="435"/>
        <w:gridCol w:w="574"/>
        <w:gridCol w:w="492"/>
        <w:gridCol w:w="756"/>
        <w:gridCol w:w="424"/>
        <w:gridCol w:w="379"/>
        <w:gridCol w:w="435"/>
        <w:gridCol w:w="398"/>
        <w:gridCol w:w="561"/>
        <w:gridCol w:w="385"/>
        <w:gridCol w:w="426"/>
        <w:gridCol w:w="662"/>
        <w:gridCol w:w="612"/>
        <w:gridCol w:w="380"/>
        <w:gridCol w:w="509"/>
        <w:gridCol w:w="603"/>
        <w:gridCol w:w="603"/>
        <w:gridCol w:w="981"/>
        <w:gridCol w:w="728"/>
      </w:tblGrid>
      <w:tr w:rsidR="0046746B" w:rsidRPr="0046746B" w:rsidTr="00974E75">
        <w:trPr>
          <w:trHeight w:val="240"/>
        </w:trPr>
        <w:tc>
          <w:tcPr>
            <w:tcW w:w="173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746B" w:rsidRPr="0046746B" w:rsidRDefault="0046746B" w:rsidP="0046746B">
            <w:pPr>
              <w:widowControl/>
              <w:jc w:val="center"/>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lastRenderedPageBreak/>
              <w:t>Pupil Info</w:t>
            </w:r>
          </w:p>
        </w:tc>
        <w:tc>
          <w:tcPr>
            <w:tcW w:w="4077" w:type="dxa"/>
            <w:gridSpan w:val="8"/>
            <w:tcBorders>
              <w:top w:val="single" w:sz="4" w:space="0" w:color="auto"/>
              <w:left w:val="nil"/>
              <w:bottom w:val="single" w:sz="4" w:space="0" w:color="auto"/>
              <w:right w:val="single" w:sz="4" w:space="0" w:color="auto"/>
            </w:tcBorders>
            <w:shd w:val="clear" w:color="000000" w:fill="D9D9D9"/>
            <w:noWrap/>
            <w:vAlign w:val="bottom"/>
            <w:hideMark/>
          </w:tcPr>
          <w:p w:rsidR="0046746B" w:rsidRPr="0046746B" w:rsidRDefault="0046746B" w:rsidP="0046746B">
            <w:pPr>
              <w:widowControl/>
              <w:jc w:val="center"/>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EYFS</w:t>
            </w:r>
          </w:p>
        </w:tc>
        <w:tc>
          <w:tcPr>
            <w:tcW w:w="8086" w:type="dxa"/>
            <w:gridSpan w:val="15"/>
            <w:tcBorders>
              <w:top w:val="single" w:sz="4" w:space="0" w:color="auto"/>
              <w:left w:val="nil"/>
              <w:bottom w:val="single" w:sz="4" w:space="0" w:color="auto"/>
              <w:right w:val="single" w:sz="4" w:space="0" w:color="auto"/>
            </w:tcBorders>
            <w:shd w:val="clear" w:color="000000" w:fill="BFBFBF"/>
            <w:noWrap/>
            <w:vAlign w:val="bottom"/>
            <w:hideMark/>
          </w:tcPr>
          <w:p w:rsidR="0046746B" w:rsidRPr="0046746B" w:rsidRDefault="0046746B" w:rsidP="0046746B">
            <w:pPr>
              <w:widowControl/>
              <w:jc w:val="center"/>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Year 1 Onwards</w:t>
            </w:r>
          </w:p>
        </w:tc>
      </w:tr>
      <w:tr w:rsidR="0046746B" w:rsidRPr="0046746B" w:rsidTr="00974E75">
        <w:trPr>
          <w:trHeight w:val="4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First</w:t>
            </w:r>
          </w:p>
        </w:tc>
        <w:tc>
          <w:tcPr>
            <w:tcW w:w="7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Last</w:t>
            </w:r>
          </w:p>
        </w:tc>
        <w:tc>
          <w:tcPr>
            <w:tcW w:w="32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Class</w:t>
            </w:r>
          </w:p>
        </w:tc>
        <w:tc>
          <w:tcPr>
            <w:tcW w:w="5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PSED</w:t>
            </w:r>
          </w:p>
        </w:tc>
        <w:tc>
          <w:tcPr>
            <w:tcW w:w="48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C&amp;L</w:t>
            </w:r>
          </w:p>
        </w:tc>
        <w:tc>
          <w:tcPr>
            <w:tcW w:w="4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PD</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Lit</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Ma</w:t>
            </w:r>
          </w:p>
        </w:tc>
        <w:tc>
          <w:tcPr>
            <w:tcW w:w="57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UOW</w:t>
            </w:r>
          </w:p>
        </w:tc>
        <w:tc>
          <w:tcPr>
            <w:tcW w:w="49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EAD</w:t>
            </w:r>
          </w:p>
        </w:tc>
        <w:tc>
          <w:tcPr>
            <w:tcW w:w="756" w:type="dxa"/>
            <w:tcBorders>
              <w:top w:val="nil"/>
              <w:left w:val="nil"/>
              <w:bottom w:val="single" w:sz="4" w:space="0" w:color="auto"/>
              <w:right w:val="single" w:sz="4" w:space="0" w:color="auto"/>
            </w:tcBorders>
            <w:shd w:val="clear" w:color="auto" w:fill="auto"/>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Learn Behavs</w:t>
            </w:r>
          </w:p>
        </w:tc>
        <w:tc>
          <w:tcPr>
            <w:tcW w:w="42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ML</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Lit</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Ma</w:t>
            </w:r>
          </w:p>
        </w:tc>
        <w:tc>
          <w:tcPr>
            <w:tcW w:w="39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Sci</w:t>
            </w:r>
          </w:p>
        </w:tc>
        <w:tc>
          <w:tcPr>
            <w:tcW w:w="56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Geog</w:t>
            </w:r>
          </w:p>
        </w:tc>
        <w:tc>
          <w:tcPr>
            <w:tcW w:w="38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RE</w:t>
            </w:r>
          </w:p>
        </w:tc>
        <w:tc>
          <w:tcPr>
            <w:tcW w:w="42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Art</w:t>
            </w:r>
          </w:p>
        </w:tc>
        <w:tc>
          <w:tcPr>
            <w:tcW w:w="66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Drama</w:t>
            </w:r>
          </w:p>
        </w:tc>
        <w:tc>
          <w:tcPr>
            <w:tcW w:w="61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Music</w:t>
            </w:r>
          </w:p>
        </w:tc>
        <w:tc>
          <w:tcPr>
            <w:tcW w:w="38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PE</w:t>
            </w:r>
          </w:p>
        </w:tc>
        <w:tc>
          <w:tcPr>
            <w:tcW w:w="5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D&amp;T</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Comp</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Oracy</w:t>
            </w:r>
          </w:p>
        </w:tc>
        <w:tc>
          <w:tcPr>
            <w:tcW w:w="981" w:type="dxa"/>
            <w:tcBorders>
              <w:top w:val="nil"/>
              <w:left w:val="nil"/>
              <w:bottom w:val="single" w:sz="4" w:space="0" w:color="auto"/>
              <w:right w:val="single" w:sz="4" w:space="0" w:color="auto"/>
            </w:tcBorders>
            <w:shd w:val="clear" w:color="auto" w:fill="auto"/>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Pers/Social Skills</w:t>
            </w:r>
          </w:p>
        </w:tc>
        <w:tc>
          <w:tcPr>
            <w:tcW w:w="728" w:type="dxa"/>
            <w:tcBorders>
              <w:top w:val="nil"/>
              <w:left w:val="nil"/>
              <w:bottom w:val="single" w:sz="4" w:space="0" w:color="auto"/>
              <w:right w:val="single" w:sz="4" w:space="0" w:color="auto"/>
            </w:tcBorders>
            <w:shd w:val="clear" w:color="auto" w:fill="auto"/>
            <w:vAlign w:val="bottom"/>
            <w:hideMark/>
          </w:tcPr>
          <w:p w:rsidR="0046746B" w:rsidRPr="0046746B" w:rsidRDefault="0046746B" w:rsidP="0046746B">
            <w:pPr>
              <w:widowControl/>
              <w:rPr>
                <w:rFonts w:ascii="Calibri" w:eastAsia="Times New Roman" w:hAnsi="Calibri" w:cs="Calibri"/>
                <w:b/>
                <w:bCs/>
                <w:color w:val="000000"/>
                <w:sz w:val="16"/>
                <w:szCs w:val="16"/>
                <w:lang w:val="en-GB" w:eastAsia="en-GB"/>
              </w:rPr>
            </w:pPr>
            <w:r w:rsidRPr="0046746B">
              <w:rPr>
                <w:rFonts w:ascii="Calibri" w:eastAsia="Times New Roman" w:hAnsi="Calibri" w:cs="Calibri"/>
                <w:b/>
                <w:bCs/>
                <w:color w:val="000000"/>
                <w:sz w:val="16"/>
                <w:szCs w:val="16"/>
                <w:lang w:val="en-GB" w:eastAsia="en-GB"/>
              </w:rPr>
              <w:t>Learn Behavs</w:t>
            </w:r>
          </w:p>
        </w:tc>
      </w:tr>
      <w:tr w:rsidR="0046746B" w:rsidRPr="0046746B" w:rsidTr="00974E75">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2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7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9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9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6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1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98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2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r>
      <w:tr w:rsidR="0046746B" w:rsidRPr="0046746B" w:rsidTr="00974E75">
        <w:trPr>
          <w:trHeight w:val="2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2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7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9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9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6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1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98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2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r>
      <w:tr w:rsidR="0046746B" w:rsidRPr="0046746B" w:rsidTr="00974E75">
        <w:trPr>
          <w:trHeight w:val="2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2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7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9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9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6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1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98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2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r>
      <w:tr w:rsidR="0046746B" w:rsidRPr="0046746B" w:rsidTr="00974E75">
        <w:trPr>
          <w:trHeight w:val="2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2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7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9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9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6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1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98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2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r>
      <w:tr w:rsidR="0046746B" w:rsidRPr="0046746B" w:rsidTr="00974E75">
        <w:trPr>
          <w:trHeight w:val="2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2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7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9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9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6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1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98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2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r>
      <w:tr w:rsidR="0046746B" w:rsidRPr="0046746B" w:rsidTr="00974E75">
        <w:trPr>
          <w:trHeight w:val="2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2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7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9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9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6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1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98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2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r>
      <w:tr w:rsidR="0046746B" w:rsidRPr="0046746B" w:rsidTr="00974E75">
        <w:trPr>
          <w:trHeight w:val="2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2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7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9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9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6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1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98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2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r>
      <w:tr w:rsidR="0046746B" w:rsidRPr="0046746B" w:rsidTr="00974E75">
        <w:trPr>
          <w:trHeight w:val="2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2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7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9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9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6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1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98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2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r>
      <w:tr w:rsidR="0046746B" w:rsidRPr="0046746B" w:rsidTr="00974E75">
        <w:trPr>
          <w:trHeight w:val="2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2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7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9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9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6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1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98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2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r>
      <w:tr w:rsidR="0046746B" w:rsidRPr="0046746B" w:rsidTr="00974E75">
        <w:trPr>
          <w:trHeight w:val="2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2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7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9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9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6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1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98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2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r>
      <w:tr w:rsidR="0046746B" w:rsidRPr="0046746B" w:rsidTr="00974E75">
        <w:trPr>
          <w:trHeight w:val="2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2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7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9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9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6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1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98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2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r>
      <w:tr w:rsidR="0046746B" w:rsidRPr="0046746B" w:rsidTr="00974E75">
        <w:trPr>
          <w:trHeight w:val="2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2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7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9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9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6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1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98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2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r>
      <w:tr w:rsidR="0046746B" w:rsidRPr="0046746B" w:rsidTr="00974E75">
        <w:trPr>
          <w:trHeight w:val="2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2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7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9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9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6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1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98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2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r>
      <w:tr w:rsidR="0046746B" w:rsidRPr="0046746B" w:rsidTr="00974E75">
        <w:trPr>
          <w:trHeight w:val="2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2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7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9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9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6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1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98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2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r>
      <w:tr w:rsidR="0046746B" w:rsidRPr="0046746B" w:rsidTr="00974E75">
        <w:trPr>
          <w:trHeight w:val="2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2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7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9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9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6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1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98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2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r>
      <w:tr w:rsidR="0046746B" w:rsidRPr="0046746B" w:rsidTr="00974E75">
        <w:trPr>
          <w:trHeight w:val="2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2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8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7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9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5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4"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7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3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9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6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5"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12"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380"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509"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603"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981"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c>
          <w:tcPr>
            <w:tcW w:w="728" w:type="dxa"/>
            <w:tcBorders>
              <w:top w:val="nil"/>
              <w:left w:val="nil"/>
              <w:bottom w:val="single" w:sz="4" w:space="0" w:color="auto"/>
              <w:right w:val="single" w:sz="4" w:space="0" w:color="auto"/>
            </w:tcBorders>
            <w:shd w:val="clear" w:color="auto" w:fill="auto"/>
            <w:noWrap/>
            <w:vAlign w:val="bottom"/>
            <w:hideMark/>
          </w:tcPr>
          <w:p w:rsidR="0046746B" w:rsidRPr="0046746B" w:rsidRDefault="0046746B" w:rsidP="0046746B">
            <w:pPr>
              <w:widowControl/>
              <w:rPr>
                <w:rFonts w:ascii="Calibri" w:eastAsia="Times New Roman" w:hAnsi="Calibri" w:cs="Calibri"/>
                <w:color w:val="000000"/>
                <w:sz w:val="16"/>
                <w:szCs w:val="16"/>
                <w:lang w:val="en-GB" w:eastAsia="en-GB"/>
              </w:rPr>
            </w:pPr>
            <w:r w:rsidRPr="0046746B">
              <w:rPr>
                <w:rFonts w:ascii="Calibri" w:eastAsia="Times New Roman" w:hAnsi="Calibri" w:cs="Calibri"/>
                <w:color w:val="000000"/>
                <w:sz w:val="16"/>
                <w:szCs w:val="16"/>
                <w:lang w:val="en-GB" w:eastAsia="en-GB"/>
              </w:rPr>
              <w:t> </w:t>
            </w:r>
          </w:p>
        </w:tc>
      </w:tr>
    </w:tbl>
    <w:p w:rsidR="003B6D0F" w:rsidRPr="0046746B" w:rsidRDefault="0046746B" w:rsidP="008E2DC7">
      <w:pPr>
        <w:pStyle w:val="Heading2"/>
        <w:spacing w:before="689"/>
        <w:ind w:left="100" w:right="-16" w:firstLine="0"/>
        <w:rPr>
          <w:rFonts w:cs="Arial"/>
          <w:b w:val="0"/>
          <w:szCs w:val="16"/>
        </w:rPr>
      </w:pPr>
      <w:r>
        <w:rPr>
          <w:rFonts w:cs="Arial"/>
          <w:b w:val="0"/>
          <w:szCs w:val="16"/>
        </w:rPr>
        <w:t>Appendix 1</w:t>
      </w:r>
    </w:p>
    <w:sectPr w:rsidR="003B6D0F" w:rsidRPr="0046746B" w:rsidSect="0046746B">
      <w:pgSz w:w="16840" w:h="11910" w:orient="landscape"/>
      <w:pgMar w:top="720" w:right="720" w:bottom="720" w:left="720" w:header="720" w:footer="720" w:gutter="0"/>
      <w:cols w:num="2" w:space="720" w:equalWidth="0">
        <w:col w:w="1906" w:space="4185"/>
        <w:col w:w="930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855" w:rsidRDefault="00B72855" w:rsidP="008E2DC7">
      <w:r>
        <w:separator/>
      </w:r>
    </w:p>
  </w:endnote>
  <w:endnote w:type="continuationSeparator" w:id="0">
    <w:p w:rsidR="00B72855" w:rsidRDefault="00B72855" w:rsidP="008E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855" w:rsidRDefault="00B72855" w:rsidP="008E2DC7">
      <w:r>
        <w:separator/>
      </w:r>
    </w:p>
  </w:footnote>
  <w:footnote w:type="continuationSeparator" w:id="0">
    <w:p w:rsidR="00B72855" w:rsidRDefault="00B72855" w:rsidP="008E2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D7081"/>
    <w:multiLevelType w:val="hybridMultilevel"/>
    <w:tmpl w:val="9ECA3512"/>
    <w:lvl w:ilvl="0" w:tplc="80AA8E50">
      <w:start w:val="1"/>
      <w:numFmt w:val="decimal"/>
      <w:lvlText w:val="%1."/>
      <w:lvlJc w:val="left"/>
      <w:pPr>
        <w:ind w:left="474" w:hanging="360"/>
      </w:pPr>
      <w:rPr>
        <w:rFonts w:ascii="Arial" w:eastAsia="Arial" w:hAnsi="Arial" w:hint="default"/>
        <w:b/>
        <w:bCs/>
        <w:spacing w:val="-1"/>
        <w:w w:val="100"/>
        <w:sz w:val="22"/>
        <w:szCs w:val="22"/>
      </w:rPr>
    </w:lvl>
    <w:lvl w:ilvl="1" w:tplc="29261380">
      <w:start w:val="1"/>
      <w:numFmt w:val="bullet"/>
      <w:lvlText w:val=""/>
      <w:lvlJc w:val="left"/>
      <w:pPr>
        <w:ind w:left="1040" w:hanging="360"/>
      </w:pPr>
      <w:rPr>
        <w:rFonts w:ascii="Symbol" w:eastAsia="Symbol" w:hAnsi="Symbol" w:hint="default"/>
        <w:w w:val="100"/>
        <w:sz w:val="22"/>
        <w:szCs w:val="22"/>
      </w:rPr>
    </w:lvl>
    <w:lvl w:ilvl="2" w:tplc="8A9CE6EE">
      <w:start w:val="1"/>
      <w:numFmt w:val="bullet"/>
      <w:lvlText w:val="•"/>
      <w:lvlJc w:val="left"/>
      <w:pPr>
        <w:ind w:left="1947" w:hanging="360"/>
      </w:pPr>
      <w:rPr>
        <w:rFonts w:hint="default"/>
      </w:rPr>
    </w:lvl>
    <w:lvl w:ilvl="3" w:tplc="E54298BE">
      <w:start w:val="1"/>
      <w:numFmt w:val="bullet"/>
      <w:lvlText w:val="•"/>
      <w:lvlJc w:val="left"/>
      <w:pPr>
        <w:ind w:left="2854" w:hanging="360"/>
      </w:pPr>
      <w:rPr>
        <w:rFonts w:hint="default"/>
      </w:rPr>
    </w:lvl>
    <w:lvl w:ilvl="4" w:tplc="1C5C423E">
      <w:start w:val="1"/>
      <w:numFmt w:val="bullet"/>
      <w:lvlText w:val="•"/>
      <w:lvlJc w:val="left"/>
      <w:pPr>
        <w:ind w:left="3762" w:hanging="360"/>
      </w:pPr>
      <w:rPr>
        <w:rFonts w:hint="default"/>
      </w:rPr>
    </w:lvl>
    <w:lvl w:ilvl="5" w:tplc="ADFE89D8">
      <w:start w:val="1"/>
      <w:numFmt w:val="bullet"/>
      <w:lvlText w:val="•"/>
      <w:lvlJc w:val="left"/>
      <w:pPr>
        <w:ind w:left="4669" w:hanging="360"/>
      </w:pPr>
      <w:rPr>
        <w:rFonts w:hint="default"/>
      </w:rPr>
    </w:lvl>
    <w:lvl w:ilvl="6" w:tplc="AA028348">
      <w:start w:val="1"/>
      <w:numFmt w:val="bullet"/>
      <w:lvlText w:val="•"/>
      <w:lvlJc w:val="left"/>
      <w:pPr>
        <w:ind w:left="5576" w:hanging="360"/>
      </w:pPr>
      <w:rPr>
        <w:rFonts w:hint="default"/>
      </w:rPr>
    </w:lvl>
    <w:lvl w:ilvl="7" w:tplc="FF9802D6">
      <w:start w:val="1"/>
      <w:numFmt w:val="bullet"/>
      <w:lvlText w:val="•"/>
      <w:lvlJc w:val="left"/>
      <w:pPr>
        <w:ind w:left="6484" w:hanging="360"/>
      </w:pPr>
      <w:rPr>
        <w:rFonts w:hint="default"/>
      </w:rPr>
    </w:lvl>
    <w:lvl w:ilvl="8" w:tplc="269C8060">
      <w:start w:val="1"/>
      <w:numFmt w:val="bullet"/>
      <w:lvlText w:val="•"/>
      <w:lvlJc w:val="left"/>
      <w:pPr>
        <w:ind w:left="739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0F"/>
    <w:rsid w:val="00327499"/>
    <w:rsid w:val="00383B30"/>
    <w:rsid w:val="003B6D0F"/>
    <w:rsid w:val="0046746B"/>
    <w:rsid w:val="00484F9C"/>
    <w:rsid w:val="00514BA7"/>
    <w:rsid w:val="005D52D6"/>
    <w:rsid w:val="007D387E"/>
    <w:rsid w:val="008E2DC7"/>
    <w:rsid w:val="00974E75"/>
    <w:rsid w:val="0098721F"/>
    <w:rsid w:val="00AF3CF3"/>
    <w:rsid w:val="00B40752"/>
    <w:rsid w:val="00B72855"/>
    <w:rsid w:val="00DC70DF"/>
    <w:rsid w:val="00E16F90"/>
    <w:rsid w:val="00FB1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B8072-0456-4177-9B8B-47667990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4"/>
      <w:outlineLvl w:val="0"/>
    </w:pPr>
    <w:rPr>
      <w:rFonts w:ascii="Calibri" w:eastAsia="Calibri" w:hAnsi="Calibri"/>
      <w:b/>
      <w:bCs/>
      <w:sz w:val="24"/>
      <w:szCs w:val="24"/>
    </w:rPr>
  </w:style>
  <w:style w:type="paragraph" w:styleId="Heading2">
    <w:name w:val="heading 2"/>
    <w:basedOn w:val="Normal"/>
    <w:uiPriority w:val="1"/>
    <w:qFormat/>
    <w:pPr>
      <w:ind w:left="474" w:hanging="36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0"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8538">
      <w:bodyDiv w:val="1"/>
      <w:marLeft w:val="0"/>
      <w:marRight w:val="0"/>
      <w:marTop w:val="0"/>
      <w:marBottom w:val="0"/>
      <w:divBdr>
        <w:top w:val="none" w:sz="0" w:space="0" w:color="auto"/>
        <w:left w:val="none" w:sz="0" w:space="0" w:color="auto"/>
        <w:bottom w:val="none" w:sz="0" w:space="0" w:color="auto"/>
        <w:right w:val="none" w:sz="0" w:space="0" w:color="auto"/>
      </w:divBdr>
    </w:div>
    <w:div w:id="414594152">
      <w:bodyDiv w:val="1"/>
      <w:marLeft w:val="0"/>
      <w:marRight w:val="0"/>
      <w:marTop w:val="0"/>
      <w:marBottom w:val="0"/>
      <w:divBdr>
        <w:top w:val="none" w:sz="0" w:space="0" w:color="auto"/>
        <w:left w:val="none" w:sz="0" w:space="0" w:color="auto"/>
        <w:bottom w:val="none" w:sz="0" w:space="0" w:color="auto"/>
        <w:right w:val="none" w:sz="0" w:space="0" w:color="auto"/>
      </w:divBdr>
    </w:div>
    <w:div w:id="608658675">
      <w:bodyDiv w:val="1"/>
      <w:marLeft w:val="0"/>
      <w:marRight w:val="0"/>
      <w:marTop w:val="0"/>
      <w:marBottom w:val="0"/>
      <w:divBdr>
        <w:top w:val="none" w:sz="0" w:space="0" w:color="auto"/>
        <w:left w:val="none" w:sz="0" w:space="0" w:color="auto"/>
        <w:bottom w:val="none" w:sz="0" w:space="0" w:color="auto"/>
        <w:right w:val="none" w:sz="0" w:space="0" w:color="auto"/>
      </w:divBdr>
    </w:div>
    <w:div w:id="1912688643">
      <w:bodyDiv w:val="1"/>
      <w:marLeft w:val="0"/>
      <w:marRight w:val="0"/>
      <w:marTop w:val="0"/>
      <w:marBottom w:val="0"/>
      <w:divBdr>
        <w:top w:val="none" w:sz="0" w:space="0" w:color="auto"/>
        <w:left w:val="none" w:sz="0" w:space="0" w:color="auto"/>
        <w:bottom w:val="none" w:sz="0" w:space="0" w:color="auto"/>
        <w:right w:val="none" w:sz="0" w:space="0" w:color="auto"/>
      </w:divBdr>
    </w:div>
    <w:div w:id="2100052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Heights Primary School</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Heights Primary School</dc:title>
  <dc:creator>Factory Install</dc:creator>
  <cp:lastModifiedBy>Mrs K. Edwards</cp:lastModifiedBy>
  <cp:revision>2</cp:revision>
  <dcterms:created xsi:type="dcterms:W3CDTF">2024-02-14T12:58:00Z</dcterms:created>
  <dcterms:modified xsi:type="dcterms:W3CDTF">2024-02-14T12:58:00Z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2016-01-21T00:00:00Z</vt:filetime>
  </property>
  <property fmtid="{D5CDD505-2E9C-101B-9397-08002B2CF9AE}" pid="3" name="Creator">
    <vt:lpwstr>Microsoft® Word 2013</vt:lpwstr>
  </property>
  <property fmtid="{D5CDD505-2E9C-101B-9397-08002B2CF9AE}" pid="4" name="LastSaved">
    <vt:filetime>2016-03-02T00:00:00Z</vt:filetime>
  </property>
</Properties>
</file>